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880" w:firstLineChars="200"/>
        <w:jc w:val="center"/>
        <w:rPr>
          <w:rFonts w:hint="eastAsia" w:ascii="Times New Roman" w:hAnsi="Times New Roman" w:eastAsia="方正小标宋_GBK"/>
          <w:sz w:val="44"/>
          <w:szCs w:val="44"/>
          <w:highlight w:val="none"/>
        </w:rPr>
      </w:pPr>
    </w:p>
    <w:p>
      <w:pPr>
        <w:spacing w:line="600" w:lineRule="exact"/>
        <w:ind w:firstLine="880" w:firstLineChars="200"/>
        <w:jc w:val="center"/>
        <w:rPr>
          <w:rFonts w:hint="eastAsia" w:ascii="Times New Roman" w:hAnsi="Times New Roman" w:eastAsia="方正小标宋_GBK"/>
          <w:sz w:val="44"/>
          <w:szCs w:val="44"/>
          <w:highlight w:val="none"/>
        </w:rPr>
      </w:pPr>
    </w:p>
    <w:p>
      <w:pPr>
        <w:spacing w:line="600" w:lineRule="exact"/>
        <w:ind w:firstLine="880" w:firstLineChars="200"/>
        <w:jc w:val="center"/>
        <w:rPr>
          <w:rFonts w:hint="eastAsia" w:ascii="Times New Roman" w:hAnsi="Times New Roman" w:eastAsia="方正小标宋_GBK"/>
          <w:sz w:val="44"/>
          <w:szCs w:val="44"/>
          <w:highlight w:val="none"/>
        </w:rPr>
      </w:pPr>
    </w:p>
    <w:p>
      <w:pPr>
        <w:spacing w:line="600" w:lineRule="exact"/>
        <w:ind w:firstLine="880" w:firstLineChars="200"/>
        <w:jc w:val="center"/>
        <w:rPr>
          <w:rFonts w:hint="eastAsia" w:ascii="Times New Roman" w:hAnsi="Times New Roman" w:eastAsia="方正小标宋_GBK"/>
          <w:sz w:val="44"/>
          <w:szCs w:val="44"/>
          <w:highlight w:val="none"/>
        </w:rPr>
      </w:pPr>
    </w:p>
    <w:p>
      <w:pPr>
        <w:spacing w:line="600" w:lineRule="exact"/>
        <w:ind w:firstLine="880" w:firstLineChars="200"/>
        <w:jc w:val="center"/>
        <w:rPr>
          <w:rFonts w:hint="eastAsia" w:ascii="Times New Roman" w:hAnsi="Times New Roman" w:eastAsia="方正小标宋_GBK"/>
          <w:sz w:val="44"/>
          <w:szCs w:val="44"/>
          <w:highlight w:val="none"/>
        </w:rPr>
      </w:pPr>
    </w:p>
    <w:p>
      <w:pPr>
        <w:spacing w:line="600" w:lineRule="exact"/>
        <w:ind w:firstLine="880" w:firstLineChars="200"/>
        <w:jc w:val="center"/>
        <w:rPr>
          <w:rFonts w:hint="eastAsia" w:ascii="Times New Roman" w:hAnsi="Times New Roman" w:eastAsia="方正小标宋_GBK"/>
          <w:sz w:val="44"/>
          <w:szCs w:val="44"/>
          <w:highlight w:val="none"/>
        </w:rPr>
      </w:pPr>
    </w:p>
    <w:p>
      <w:pPr>
        <w:spacing w:line="600" w:lineRule="exact"/>
        <w:ind w:firstLine="880" w:firstLineChars="200"/>
        <w:jc w:val="center"/>
        <w:rPr>
          <w:rFonts w:hint="eastAsia" w:ascii="方正小标宋_GBK" w:eastAsia="方正小标宋_GBK"/>
          <w:sz w:val="44"/>
          <w:szCs w:val="44"/>
          <w:lang w:eastAsia="zh-CN"/>
        </w:rPr>
      </w:pPr>
      <w:r>
        <w:rPr>
          <w:rFonts w:hint="eastAsia" w:ascii="方正小标宋_GBK" w:eastAsia="方正小标宋_GBK"/>
          <w:sz w:val="44"/>
          <w:szCs w:val="44"/>
          <w:lang w:eastAsia="zh-CN"/>
        </w:rPr>
        <w:t>广安市红十字会</w:t>
      </w:r>
    </w:p>
    <w:p>
      <w:pPr>
        <w:spacing w:line="600" w:lineRule="exact"/>
        <w:ind w:firstLine="880" w:firstLineChars="200"/>
        <w:jc w:val="center"/>
        <w:rPr>
          <w:rFonts w:hint="eastAsia" w:ascii="Times New Roman" w:hAnsi="Times New Roman" w:eastAsia="方正小标宋_GBK"/>
          <w:sz w:val="44"/>
          <w:szCs w:val="44"/>
          <w:highlight w:val="none"/>
        </w:rPr>
      </w:pPr>
      <w:r>
        <w:rPr>
          <w:rFonts w:hint="eastAsia" w:ascii="Times New Roman" w:hAnsi="Times New Roman" w:eastAsia="方正小标宋_GBK"/>
          <w:sz w:val="44"/>
          <w:szCs w:val="44"/>
          <w:highlight w:val="none"/>
          <w:lang w:eastAsia="zh-CN"/>
        </w:rPr>
        <w:t>202</w:t>
      </w:r>
      <w:r>
        <w:rPr>
          <w:rFonts w:hint="eastAsia" w:ascii="Times New Roman" w:hAnsi="Times New Roman" w:eastAsia="方正小标宋_GBK"/>
          <w:sz w:val="44"/>
          <w:szCs w:val="44"/>
          <w:highlight w:val="none"/>
          <w:lang w:val="en-US" w:eastAsia="zh-CN"/>
        </w:rPr>
        <w:t>3</w:t>
      </w:r>
      <w:r>
        <w:rPr>
          <w:rFonts w:hint="eastAsia" w:ascii="Times New Roman" w:hAnsi="Times New Roman" w:eastAsia="方正小标宋_GBK"/>
          <w:sz w:val="44"/>
          <w:szCs w:val="44"/>
          <w:highlight w:val="none"/>
        </w:rPr>
        <w:t>年部门预算编制说明</w:t>
      </w:r>
    </w:p>
    <w:p>
      <w:pPr>
        <w:spacing w:line="600" w:lineRule="exact"/>
        <w:ind w:firstLine="880" w:firstLineChars="200"/>
        <w:jc w:val="center"/>
        <w:rPr>
          <w:rFonts w:hint="eastAsia" w:ascii="Times New Roman" w:hAnsi="Times New Roman" w:eastAsia="方正小标宋_GBK"/>
          <w:sz w:val="44"/>
          <w:szCs w:val="44"/>
          <w:highlight w:val="none"/>
        </w:rPr>
      </w:pPr>
    </w:p>
    <w:p>
      <w:pPr>
        <w:spacing w:line="600" w:lineRule="exact"/>
        <w:ind w:firstLine="880" w:firstLineChars="200"/>
        <w:jc w:val="center"/>
        <w:rPr>
          <w:rFonts w:hint="eastAsia" w:ascii="Times New Roman" w:hAnsi="Times New Roman" w:eastAsia="方正小标宋_GBK"/>
          <w:sz w:val="44"/>
          <w:szCs w:val="44"/>
          <w:highlight w:val="none"/>
        </w:rPr>
      </w:pPr>
    </w:p>
    <w:p>
      <w:pPr>
        <w:spacing w:line="600" w:lineRule="exact"/>
        <w:ind w:firstLine="880" w:firstLineChars="200"/>
        <w:jc w:val="center"/>
        <w:rPr>
          <w:rFonts w:hint="eastAsia" w:ascii="Times New Roman" w:hAnsi="Times New Roman" w:eastAsia="方正小标宋_GBK"/>
          <w:sz w:val="44"/>
          <w:szCs w:val="44"/>
          <w:highlight w:val="none"/>
        </w:rPr>
      </w:pPr>
    </w:p>
    <w:p>
      <w:pPr>
        <w:spacing w:line="600" w:lineRule="exact"/>
        <w:ind w:firstLine="880" w:firstLineChars="200"/>
        <w:jc w:val="center"/>
        <w:rPr>
          <w:rFonts w:hint="eastAsia" w:ascii="Times New Roman" w:hAnsi="Times New Roman" w:eastAsia="方正小标宋_GBK"/>
          <w:sz w:val="44"/>
          <w:szCs w:val="44"/>
          <w:highlight w:val="none"/>
        </w:rPr>
      </w:pPr>
    </w:p>
    <w:p>
      <w:pPr>
        <w:spacing w:line="600" w:lineRule="exact"/>
        <w:ind w:firstLine="880" w:firstLineChars="200"/>
        <w:jc w:val="center"/>
        <w:rPr>
          <w:rFonts w:hint="eastAsia" w:ascii="Times New Roman" w:hAnsi="Times New Roman" w:eastAsia="方正小标宋_GBK"/>
          <w:sz w:val="44"/>
          <w:szCs w:val="44"/>
          <w:highlight w:val="none"/>
        </w:rPr>
      </w:pPr>
    </w:p>
    <w:p>
      <w:pPr>
        <w:spacing w:line="600" w:lineRule="exact"/>
        <w:ind w:firstLine="880" w:firstLineChars="200"/>
        <w:jc w:val="center"/>
        <w:rPr>
          <w:rFonts w:hint="eastAsia" w:ascii="Times New Roman" w:hAnsi="Times New Roman" w:eastAsia="方正小标宋_GBK"/>
          <w:sz w:val="44"/>
          <w:szCs w:val="44"/>
          <w:highlight w:val="none"/>
        </w:rPr>
      </w:pPr>
    </w:p>
    <w:p>
      <w:pPr>
        <w:spacing w:line="600" w:lineRule="exact"/>
        <w:ind w:firstLine="880" w:firstLineChars="200"/>
        <w:jc w:val="center"/>
        <w:rPr>
          <w:rFonts w:hint="eastAsia" w:ascii="Times New Roman" w:hAnsi="Times New Roman" w:eastAsia="方正小标宋_GBK"/>
          <w:sz w:val="44"/>
          <w:szCs w:val="44"/>
          <w:highlight w:val="none"/>
        </w:rPr>
      </w:pPr>
    </w:p>
    <w:p>
      <w:pPr>
        <w:spacing w:line="600" w:lineRule="exact"/>
        <w:ind w:firstLine="880" w:firstLineChars="200"/>
        <w:jc w:val="center"/>
        <w:rPr>
          <w:rFonts w:hint="eastAsia" w:ascii="Times New Roman" w:hAnsi="Times New Roman" w:eastAsia="方正小标宋_GBK"/>
          <w:sz w:val="44"/>
          <w:szCs w:val="44"/>
          <w:highlight w:val="none"/>
        </w:rPr>
      </w:pPr>
    </w:p>
    <w:p>
      <w:pPr>
        <w:spacing w:line="600" w:lineRule="exact"/>
        <w:ind w:firstLine="880" w:firstLineChars="200"/>
        <w:jc w:val="center"/>
        <w:rPr>
          <w:rFonts w:hint="eastAsia" w:ascii="Times New Roman" w:hAnsi="Times New Roman" w:eastAsia="方正小标宋_GBK"/>
          <w:sz w:val="44"/>
          <w:szCs w:val="44"/>
          <w:highlight w:val="none"/>
        </w:rPr>
      </w:pPr>
    </w:p>
    <w:p>
      <w:pPr>
        <w:spacing w:line="600" w:lineRule="exact"/>
        <w:ind w:firstLine="880" w:firstLineChars="200"/>
        <w:jc w:val="center"/>
        <w:rPr>
          <w:rFonts w:hint="eastAsia" w:ascii="Times New Roman" w:hAnsi="Times New Roman" w:eastAsia="方正小标宋_GBK"/>
          <w:sz w:val="44"/>
          <w:szCs w:val="44"/>
          <w:highlight w:val="none"/>
        </w:rPr>
      </w:pPr>
    </w:p>
    <w:p>
      <w:pPr>
        <w:spacing w:line="600" w:lineRule="exact"/>
        <w:ind w:firstLine="880" w:firstLineChars="200"/>
        <w:jc w:val="center"/>
        <w:rPr>
          <w:rFonts w:hint="eastAsia" w:ascii="Times New Roman" w:hAnsi="Times New Roman" w:eastAsia="方正小标宋_GBK"/>
          <w:sz w:val="44"/>
          <w:szCs w:val="44"/>
          <w:highlight w:val="none"/>
        </w:rPr>
      </w:pPr>
    </w:p>
    <w:p>
      <w:pPr>
        <w:spacing w:line="600" w:lineRule="exact"/>
        <w:ind w:firstLine="880" w:firstLineChars="200"/>
        <w:jc w:val="center"/>
        <w:rPr>
          <w:rFonts w:hint="eastAsia" w:ascii="Times New Roman" w:hAnsi="Times New Roman" w:eastAsia="方正小标宋_GBK"/>
          <w:sz w:val="44"/>
          <w:szCs w:val="44"/>
          <w:highlight w:val="none"/>
        </w:rPr>
      </w:pPr>
    </w:p>
    <w:p>
      <w:pPr>
        <w:spacing w:line="600" w:lineRule="exact"/>
        <w:ind w:firstLine="880" w:firstLineChars="200"/>
        <w:jc w:val="center"/>
        <w:rPr>
          <w:rFonts w:hint="eastAsia" w:ascii="Times New Roman" w:hAnsi="Times New Roman" w:eastAsia="方正小标宋_GBK"/>
          <w:sz w:val="44"/>
          <w:szCs w:val="44"/>
          <w:highlight w:val="none"/>
        </w:rPr>
      </w:pPr>
    </w:p>
    <w:p>
      <w:pPr>
        <w:spacing w:line="600" w:lineRule="exact"/>
        <w:ind w:firstLine="880" w:firstLineChars="200"/>
        <w:jc w:val="center"/>
        <w:rPr>
          <w:rFonts w:hint="eastAsia" w:ascii="Times New Roman" w:hAnsi="Times New Roman" w:eastAsia="方正小标宋_GBK"/>
          <w:sz w:val="44"/>
          <w:szCs w:val="44"/>
          <w:highlight w:val="none"/>
        </w:rPr>
      </w:pPr>
    </w:p>
    <w:p>
      <w:pPr>
        <w:spacing w:line="600" w:lineRule="exact"/>
        <w:ind w:firstLine="880" w:firstLineChars="200"/>
        <w:jc w:val="center"/>
        <w:rPr>
          <w:rFonts w:hint="eastAsia" w:ascii="Times New Roman" w:hAnsi="Times New Roman" w:eastAsia="方正小标宋_GBK"/>
          <w:sz w:val="44"/>
          <w:szCs w:val="44"/>
          <w:highlight w:val="none"/>
        </w:rPr>
      </w:pPr>
    </w:p>
    <w:p>
      <w:pPr>
        <w:jc w:val="center"/>
        <w:rPr>
          <w:rFonts w:hint="default" w:ascii="Times New Roman" w:hAnsi="Times New Roman" w:eastAsia="方正小标宋_GBK" w:cs="Times New Roman"/>
          <w:sz w:val="44"/>
          <w:szCs w:val="44"/>
          <w:highlight w:val="none"/>
          <w:lang w:eastAsia="zh-CN"/>
        </w:rPr>
      </w:pPr>
      <w:r>
        <w:rPr>
          <w:rFonts w:hint="default" w:ascii="Times New Roman" w:hAnsi="Times New Roman" w:eastAsia="方正小标宋_GBK" w:cs="Times New Roman"/>
          <w:sz w:val="44"/>
          <w:szCs w:val="44"/>
          <w:highlight w:val="none"/>
          <w:lang w:eastAsia="zh-CN"/>
        </w:rPr>
        <w:t>目</w:t>
      </w:r>
      <w:r>
        <w:rPr>
          <w:rFonts w:hint="default" w:ascii="Times New Roman" w:hAnsi="Times New Roman" w:eastAsia="方正小标宋_GBK" w:cs="Times New Roman"/>
          <w:sz w:val="44"/>
          <w:szCs w:val="44"/>
          <w:highlight w:val="none"/>
          <w:lang w:val="en-US" w:eastAsia="zh-CN"/>
        </w:rPr>
        <w:t xml:space="preserve">  </w:t>
      </w:r>
      <w:r>
        <w:rPr>
          <w:rFonts w:hint="default" w:ascii="Times New Roman" w:hAnsi="Times New Roman" w:eastAsia="方正小标宋_GBK" w:cs="Times New Roman"/>
          <w:sz w:val="44"/>
          <w:szCs w:val="44"/>
          <w:highlight w:val="none"/>
          <w:lang w:eastAsia="zh-CN"/>
        </w:rPr>
        <w:t>录</w:t>
      </w:r>
    </w:p>
    <w:p>
      <w:pPr>
        <w:jc w:val="center"/>
        <w:rPr>
          <w:rFonts w:hint="default" w:ascii="Times New Roman" w:hAnsi="Times New Roman" w:eastAsia="方正小标宋_GBK" w:cs="Times New Roman"/>
          <w:sz w:val="44"/>
          <w:szCs w:val="44"/>
          <w:highlight w:val="none"/>
          <w:lang w:eastAsia="zh-CN"/>
        </w:rPr>
      </w:pPr>
    </w:p>
    <w:p>
      <w:pPr>
        <w:spacing w:line="600" w:lineRule="exact"/>
        <w:ind w:firstLine="640" w:firstLineChars="200"/>
        <w:rPr>
          <w:rFonts w:hint="default" w:ascii="Times New Roman" w:hAnsi="Times New Roman" w:eastAsia="黑体" w:cs="Times New Roman"/>
          <w:kern w:val="0"/>
          <w:sz w:val="32"/>
          <w:szCs w:val="32"/>
          <w:highlight w:val="none"/>
          <w:lang w:val="en-US" w:eastAsia="zh-CN" w:bidi="ar"/>
        </w:rPr>
      </w:pPr>
      <w:r>
        <w:rPr>
          <w:rFonts w:hint="default" w:ascii="Times New Roman" w:hAnsi="Times New Roman" w:eastAsia="黑体" w:cs="Times New Roman"/>
          <w:kern w:val="0"/>
          <w:sz w:val="32"/>
          <w:szCs w:val="32"/>
          <w:highlight w:val="none"/>
          <w:lang w:val="en-US" w:eastAsia="zh-CN" w:bidi="ar"/>
        </w:rPr>
        <w:t>一、基本职能及主要工作</w:t>
      </w:r>
      <w:r>
        <w:rPr>
          <w:rFonts w:hint="eastAsia" w:ascii="Times New Roman" w:hAnsi="Times New Roman" w:eastAsia="仿宋_GB2312" w:cs="Times New Roman"/>
          <w:sz w:val="32"/>
          <w:szCs w:val="32"/>
          <w:highlight w:val="none"/>
          <w:lang w:val="en-US" w:eastAsia="zh-CN"/>
        </w:rPr>
        <w:t>.................................................4</w:t>
      </w:r>
    </w:p>
    <w:p>
      <w:pPr>
        <w:spacing w:line="600" w:lineRule="exact"/>
        <w:ind w:firstLine="960" w:firstLineChars="300"/>
        <w:rPr>
          <w:rFonts w:hint="default" w:ascii="Times New Roman" w:hAnsi="Times New Roman" w:cs="Times New Roman" w:eastAsiaTheme="minorEastAsia"/>
          <w:sz w:val="32"/>
          <w:szCs w:val="32"/>
          <w:highlight w:val="none"/>
          <w:lang w:val="en-US" w:eastAsia="zh-CN"/>
        </w:rPr>
      </w:pPr>
      <w:r>
        <w:rPr>
          <w:rFonts w:hint="default" w:ascii="Times New Roman" w:hAnsi="Times New Roman" w:eastAsia="仿宋_GB2312" w:cs="Times New Roman"/>
          <w:sz w:val="32"/>
          <w:szCs w:val="32"/>
          <w:highlight w:val="none"/>
        </w:rPr>
        <w:t>（一）</w:t>
      </w:r>
      <w:r>
        <w:rPr>
          <w:rFonts w:hint="eastAsia" w:ascii="Times New Roman" w:hAnsi="Times New Roman" w:eastAsia="仿宋_GB2312" w:cs="Times New Roman"/>
          <w:sz w:val="32"/>
          <w:szCs w:val="32"/>
          <w:highlight w:val="none"/>
          <w:lang w:eastAsia="zh-CN"/>
        </w:rPr>
        <w:t>市</w:t>
      </w:r>
      <w:r>
        <w:rPr>
          <w:rFonts w:hint="eastAsia" w:ascii="Times New Roman" w:hAnsi="Times New Roman" w:eastAsia="仿宋_GB2312" w:cs="Times New Roman"/>
          <w:sz w:val="32"/>
          <w:szCs w:val="32"/>
          <w:highlight w:val="none"/>
          <w:lang w:val="en-US" w:eastAsia="zh-CN"/>
        </w:rPr>
        <w:t>红十字会</w:t>
      </w:r>
      <w:r>
        <w:rPr>
          <w:rFonts w:hint="default" w:ascii="Times New Roman" w:hAnsi="Times New Roman" w:eastAsia="仿宋_GB2312" w:cs="Times New Roman"/>
          <w:sz w:val="32"/>
          <w:szCs w:val="32"/>
          <w:highlight w:val="none"/>
        </w:rPr>
        <w:t>职能简介</w:t>
      </w:r>
      <w:r>
        <w:rPr>
          <w:rFonts w:hint="eastAsia" w:ascii="Times New Roman" w:hAnsi="Times New Roman" w:eastAsia="仿宋_GB2312" w:cs="Times New Roman"/>
          <w:sz w:val="32"/>
          <w:szCs w:val="32"/>
          <w:highlight w:val="none"/>
          <w:lang w:val="en-US" w:eastAsia="zh-CN"/>
        </w:rPr>
        <w:t>.......................................</w:t>
      </w:r>
      <w:r>
        <w:rPr>
          <w:rFonts w:hint="eastAsia"/>
          <w:sz w:val="32"/>
          <w:szCs w:val="32"/>
          <w:lang w:val="en-US" w:eastAsia="zh-CN"/>
        </w:rPr>
        <w:t>..4</w:t>
      </w:r>
    </w:p>
    <w:p>
      <w:pPr>
        <w:spacing w:line="600" w:lineRule="exact"/>
        <w:ind w:firstLine="960" w:firstLineChars="3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（二）</w:t>
      </w:r>
      <w:r>
        <w:rPr>
          <w:rFonts w:hint="eastAsia" w:ascii="Times New Roman" w:hAnsi="Times New Roman" w:eastAsia="仿宋_GB2312" w:cs="Times New Roman"/>
          <w:sz w:val="32"/>
          <w:szCs w:val="32"/>
          <w:highlight w:val="none"/>
          <w:lang w:eastAsia="zh-CN"/>
        </w:rPr>
        <w:t>市</w:t>
      </w:r>
      <w:r>
        <w:rPr>
          <w:rFonts w:hint="eastAsia" w:ascii="Times New Roman" w:hAnsi="Times New Roman" w:eastAsia="仿宋_GB2312" w:cs="Times New Roman"/>
          <w:sz w:val="32"/>
          <w:szCs w:val="32"/>
          <w:highlight w:val="none"/>
          <w:lang w:val="en-US" w:eastAsia="zh-CN"/>
        </w:rPr>
        <w:t>红十字会2023</w:t>
      </w:r>
      <w:r>
        <w:rPr>
          <w:rFonts w:hint="default" w:ascii="Times New Roman" w:hAnsi="Times New Roman" w:eastAsia="仿宋_GB2312" w:cs="Times New Roman"/>
          <w:sz w:val="32"/>
          <w:szCs w:val="32"/>
          <w:highlight w:val="none"/>
          <w:lang w:eastAsia="zh-CN"/>
        </w:rPr>
        <w:t>年</w:t>
      </w:r>
      <w:r>
        <w:rPr>
          <w:rFonts w:hint="default" w:ascii="Times New Roman" w:hAnsi="Times New Roman" w:eastAsia="仿宋_GB2312" w:cs="Times New Roman"/>
          <w:sz w:val="32"/>
          <w:szCs w:val="32"/>
          <w:highlight w:val="none"/>
        </w:rPr>
        <w:t>重点工作</w:t>
      </w:r>
      <w:r>
        <w:rPr>
          <w:rFonts w:hint="eastAsia" w:ascii="Times New Roman" w:hAnsi="Times New Roman" w:eastAsia="仿宋_GB2312" w:cs="Times New Roman"/>
          <w:sz w:val="32"/>
          <w:szCs w:val="32"/>
          <w:highlight w:val="none"/>
          <w:lang w:val="en-US" w:eastAsia="zh-CN"/>
        </w:rPr>
        <w:t>...........................5</w:t>
      </w:r>
    </w:p>
    <w:p>
      <w:pPr>
        <w:spacing w:line="600" w:lineRule="exact"/>
        <w:ind w:firstLine="960" w:firstLineChars="300"/>
        <w:rPr>
          <w:rFonts w:hint="default" w:ascii="Times New Roman" w:hAnsi="Times New Roman" w:eastAsia="黑体" w:cs="Times New Roman"/>
          <w:kern w:val="0"/>
          <w:sz w:val="32"/>
          <w:szCs w:val="32"/>
          <w:highlight w:val="none"/>
          <w:lang w:val="en-US" w:eastAsia="zh-CN" w:bidi="ar"/>
        </w:rPr>
      </w:pPr>
      <w:r>
        <w:rPr>
          <w:rFonts w:hint="default" w:ascii="Times New Roman" w:hAnsi="Times New Roman" w:eastAsia="黑体" w:cs="Times New Roman"/>
          <w:kern w:val="0"/>
          <w:sz w:val="32"/>
          <w:szCs w:val="32"/>
          <w:highlight w:val="none"/>
          <w:lang w:val="en-US" w:eastAsia="zh-CN" w:bidi="ar"/>
        </w:rPr>
        <w:t>二、部门构成情况</w:t>
      </w:r>
      <w:r>
        <w:rPr>
          <w:rFonts w:hint="eastAsia" w:ascii="Times New Roman" w:hAnsi="Times New Roman" w:eastAsia="仿宋_GB2312" w:cs="Times New Roman"/>
          <w:sz w:val="32"/>
          <w:szCs w:val="32"/>
          <w:highlight w:val="none"/>
          <w:lang w:val="en-US" w:eastAsia="zh-CN"/>
        </w:rPr>
        <w:t>.........................................................5</w:t>
      </w:r>
    </w:p>
    <w:p>
      <w:pPr>
        <w:suppressAutoHyphens/>
        <w:bidi w:val="0"/>
        <w:spacing w:line="580" w:lineRule="exact"/>
        <w:ind w:firstLine="640" w:firstLineChars="200"/>
        <w:outlineLvl w:val="2"/>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eastAsia="zh-CN"/>
        </w:rPr>
        <w:t>三</w:t>
      </w:r>
      <w:r>
        <w:rPr>
          <w:rFonts w:hint="default" w:ascii="Times New Roman" w:hAnsi="Times New Roman" w:eastAsia="黑体" w:cs="Times New Roman"/>
          <w:sz w:val="32"/>
          <w:szCs w:val="32"/>
          <w:highlight w:val="none"/>
        </w:rPr>
        <w:t>、收支</w:t>
      </w:r>
      <w:r>
        <w:rPr>
          <w:rFonts w:hint="default" w:ascii="Times New Roman" w:hAnsi="Times New Roman" w:eastAsia="黑体" w:cs="Times New Roman"/>
          <w:sz w:val="32"/>
          <w:szCs w:val="32"/>
          <w:highlight w:val="none"/>
          <w:lang w:eastAsia="zh-CN"/>
        </w:rPr>
        <w:t>预算情况</w:t>
      </w:r>
      <w:r>
        <w:rPr>
          <w:rFonts w:hint="eastAsia" w:ascii="Times New Roman" w:hAnsi="Times New Roman" w:eastAsia="仿宋_GB2312" w:cs="Times New Roman"/>
          <w:sz w:val="32"/>
          <w:szCs w:val="32"/>
          <w:highlight w:val="none"/>
          <w:lang w:val="en-US" w:eastAsia="zh-CN"/>
        </w:rPr>
        <w:t>.............................................................5</w:t>
      </w:r>
    </w:p>
    <w:p>
      <w:pPr>
        <w:spacing w:line="600" w:lineRule="exact"/>
        <w:ind w:firstLine="960" w:firstLineChars="300"/>
        <w:rPr>
          <w:rFonts w:hint="default" w:ascii="Times New Roman" w:hAnsi="Times New Roman" w:cs="Times New Roman" w:eastAsiaTheme="minorEastAsia"/>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（一）收入预算情况</w:t>
      </w:r>
      <w:r>
        <w:rPr>
          <w:rFonts w:hint="eastAsia" w:ascii="Times New Roman" w:hAnsi="Times New Roman" w:eastAsia="仿宋_GB2312" w:cs="Times New Roman"/>
          <w:sz w:val="32"/>
          <w:szCs w:val="32"/>
          <w:highlight w:val="none"/>
          <w:lang w:val="en-US" w:eastAsia="zh-CN"/>
        </w:rPr>
        <w:t>.....................................................5</w:t>
      </w:r>
    </w:p>
    <w:p>
      <w:pPr>
        <w:spacing w:line="600" w:lineRule="exact"/>
        <w:ind w:firstLine="960" w:firstLineChars="3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（二）支出预算情况</w:t>
      </w:r>
      <w:r>
        <w:rPr>
          <w:rFonts w:hint="eastAsia" w:ascii="Times New Roman" w:hAnsi="Times New Roman" w:eastAsia="仿宋_GB2312" w:cs="Times New Roman"/>
          <w:sz w:val="32"/>
          <w:szCs w:val="32"/>
          <w:highlight w:val="none"/>
          <w:lang w:val="en-US" w:eastAsia="zh-CN"/>
        </w:rPr>
        <w:t>.....................................................5</w:t>
      </w:r>
    </w:p>
    <w:p>
      <w:pPr>
        <w:suppressAutoHyphens/>
        <w:bidi w:val="0"/>
        <w:spacing w:line="580" w:lineRule="exact"/>
        <w:ind w:firstLine="640" w:firstLineChars="200"/>
        <w:outlineLvl w:val="1"/>
        <w:rPr>
          <w:rFonts w:hint="default" w:ascii="Times New Roman" w:hAnsi="Times New Roman" w:eastAsia="黑体" w:cs="Times New Roman"/>
          <w:sz w:val="32"/>
          <w:szCs w:val="32"/>
          <w:highlight w:val="none"/>
          <w:lang w:val="en-US"/>
        </w:rPr>
      </w:pPr>
      <w:r>
        <w:rPr>
          <w:rFonts w:hint="default" w:ascii="Times New Roman" w:hAnsi="Times New Roman" w:eastAsia="黑体" w:cs="Times New Roman"/>
          <w:sz w:val="32"/>
          <w:szCs w:val="32"/>
          <w:highlight w:val="none"/>
          <w:lang w:eastAsia="zh-CN"/>
        </w:rPr>
        <w:t>四、</w:t>
      </w:r>
      <w:r>
        <w:rPr>
          <w:rFonts w:hint="default" w:ascii="Times New Roman" w:hAnsi="Times New Roman" w:eastAsia="黑体" w:cs="Times New Roman"/>
          <w:sz w:val="32"/>
          <w:szCs w:val="32"/>
          <w:highlight w:val="none"/>
        </w:rPr>
        <w:t>财政拨款收支</w:t>
      </w:r>
      <w:r>
        <w:rPr>
          <w:rFonts w:hint="default" w:ascii="Times New Roman" w:hAnsi="Times New Roman" w:eastAsia="黑体" w:cs="Times New Roman"/>
          <w:sz w:val="32"/>
          <w:szCs w:val="32"/>
          <w:highlight w:val="none"/>
          <w:lang w:eastAsia="zh-CN"/>
        </w:rPr>
        <w:t>预算情况</w:t>
      </w:r>
      <w:r>
        <w:rPr>
          <w:rFonts w:hint="eastAsia" w:ascii="Times New Roman" w:hAnsi="Times New Roman" w:eastAsia="仿宋_GB2312" w:cs="Times New Roman"/>
          <w:sz w:val="32"/>
          <w:szCs w:val="32"/>
          <w:highlight w:val="none"/>
          <w:lang w:val="en-US" w:eastAsia="zh-CN"/>
        </w:rPr>
        <w:t>.............................................</w:t>
      </w:r>
      <w:r>
        <w:rPr>
          <w:rFonts w:hint="eastAsia" w:ascii="Times New Roman" w:hAnsi="Times New Roman" w:eastAsia="黑体" w:cs="Times New Roman"/>
          <w:sz w:val="32"/>
          <w:szCs w:val="32"/>
          <w:highlight w:val="none"/>
          <w:lang w:val="en-US" w:eastAsia="zh-CN"/>
        </w:rPr>
        <w:t>6</w:t>
      </w:r>
      <w:r>
        <w:rPr>
          <w:rFonts w:hint="default" w:ascii="Times New Roman" w:hAnsi="Times New Roman" w:eastAsia="黑体" w:cs="Times New Roman"/>
          <w:sz w:val="32"/>
          <w:szCs w:val="32"/>
          <w:highlight w:val="none"/>
          <w:lang w:eastAsia="zh-CN"/>
        </w:rPr>
        <w:t>五、</w:t>
      </w:r>
      <w:r>
        <w:rPr>
          <w:rFonts w:hint="default" w:ascii="Times New Roman" w:hAnsi="Times New Roman" w:eastAsia="黑体" w:cs="Times New Roman"/>
          <w:sz w:val="32"/>
          <w:szCs w:val="32"/>
          <w:highlight w:val="none"/>
        </w:rPr>
        <w:t>一般公共预算</w:t>
      </w:r>
      <w:r>
        <w:rPr>
          <w:rFonts w:hint="default" w:ascii="Times New Roman" w:hAnsi="Times New Roman" w:eastAsia="黑体" w:cs="Times New Roman"/>
          <w:sz w:val="32"/>
          <w:szCs w:val="32"/>
          <w:highlight w:val="none"/>
          <w:lang w:eastAsia="zh-CN"/>
        </w:rPr>
        <w:t>当年拨款情况</w:t>
      </w:r>
      <w:r>
        <w:rPr>
          <w:rFonts w:hint="eastAsia" w:ascii="Times New Roman" w:hAnsi="Times New Roman" w:eastAsia="仿宋_GB2312" w:cs="Times New Roman"/>
          <w:sz w:val="32"/>
          <w:szCs w:val="32"/>
          <w:highlight w:val="none"/>
          <w:lang w:val="en-US" w:eastAsia="zh-CN"/>
        </w:rPr>
        <w:t>.............................................6</w:t>
      </w:r>
    </w:p>
    <w:p>
      <w:pPr>
        <w:spacing w:line="600" w:lineRule="exact"/>
        <w:ind w:firstLine="960" w:firstLineChars="3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（一）一般公共预算当年拨款规模变化情况</w:t>
      </w:r>
      <w:r>
        <w:rPr>
          <w:rFonts w:hint="eastAsia" w:ascii="Times New Roman" w:hAnsi="Times New Roman" w:eastAsia="仿宋_GB2312" w:cs="Times New Roman"/>
          <w:sz w:val="32"/>
          <w:szCs w:val="32"/>
          <w:highlight w:val="none"/>
          <w:lang w:val="en-US" w:eastAsia="zh-CN"/>
        </w:rPr>
        <w:t>.............6</w:t>
      </w:r>
    </w:p>
    <w:p>
      <w:pPr>
        <w:spacing w:line="600" w:lineRule="exact"/>
        <w:ind w:firstLine="960" w:firstLineChars="3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（二）一般公共预算当年拨款结构情况</w:t>
      </w:r>
      <w:r>
        <w:rPr>
          <w:rFonts w:hint="eastAsia" w:ascii="Times New Roman" w:hAnsi="Times New Roman" w:eastAsia="仿宋_GB2312" w:cs="Times New Roman"/>
          <w:sz w:val="32"/>
          <w:szCs w:val="32"/>
          <w:highlight w:val="none"/>
          <w:lang w:val="en-US" w:eastAsia="zh-CN"/>
        </w:rPr>
        <w:t>.....................6</w:t>
      </w:r>
    </w:p>
    <w:p>
      <w:pPr>
        <w:spacing w:line="600" w:lineRule="exact"/>
        <w:ind w:firstLine="960" w:firstLineChars="3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（三）一般公共预算当年拨款具体使用情况</w:t>
      </w:r>
      <w:r>
        <w:rPr>
          <w:rFonts w:hint="eastAsia" w:ascii="Times New Roman" w:hAnsi="Times New Roman" w:eastAsia="仿宋_GB2312" w:cs="Times New Roman"/>
          <w:sz w:val="32"/>
          <w:szCs w:val="32"/>
          <w:highlight w:val="none"/>
          <w:lang w:val="en-US" w:eastAsia="zh-CN"/>
        </w:rPr>
        <w:t>.............6</w:t>
      </w:r>
    </w:p>
    <w:p>
      <w:pPr>
        <w:numPr>
          <w:ilvl w:val="0"/>
          <w:numId w:val="0"/>
        </w:numPr>
        <w:suppressAutoHyphens/>
        <w:bidi w:val="0"/>
        <w:spacing w:line="580" w:lineRule="exact"/>
        <w:ind w:firstLine="640" w:firstLineChars="200"/>
        <w:outlineLvl w:val="1"/>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eastAsia="zh-CN"/>
        </w:rPr>
        <w:t>六、</w:t>
      </w:r>
      <w:r>
        <w:rPr>
          <w:rFonts w:hint="default" w:ascii="Times New Roman" w:hAnsi="Times New Roman" w:eastAsia="黑体" w:cs="Times New Roman"/>
          <w:sz w:val="32"/>
          <w:szCs w:val="32"/>
          <w:highlight w:val="none"/>
        </w:rPr>
        <w:t>一般公共预算基本支出</w:t>
      </w:r>
      <w:r>
        <w:rPr>
          <w:rFonts w:hint="default" w:ascii="Times New Roman" w:hAnsi="Times New Roman" w:eastAsia="黑体" w:cs="Times New Roman"/>
          <w:sz w:val="32"/>
          <w:szCs w:val="32"/>
          <w:highlight w:val="none"/>
          <w:lang w:eastAsia="zh-CN"/>
        </w:rPr>
        <w:t>情况说明</w:t>
      </w:r>
      <w:r>
        <w:rPr>
          <w:rFonts w:hint="eastAsia" w:ascii="Times New Roman" w:hAnsi="Times New Roman" w:eastAsia="仿宋_GB2312" w:cs="Times New Roman"/>
          <w:sz w:val="32"/>
          <w:szCs w:val="32"/>
          <w:highlight w:val="none"/>
          <w:lang w:val="en-US" w:eastAsia="zh-CN"/>
        </w:rPr>
        <w:t>.............................6</w:t>
      </w:r>
    </w:p>
    <w:p>
      <w:pPr>
        <w:suppressAutoHyphens/>
        <w:bidi w:val="0"/>
        <w:spacing w:line="580" w:lineRule="exact"/>
        <w:ind w:firstLine="640" w:firstLineChars="200"/>
        <w:outlineLvl w:val="1"/>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eastAsia="zh-CN"/>
        </w:rPr>
        <w:t>七、</w:t>
      </w:r>
      <w:r>
        <w:rPr>
          <w:rFonts w:hint="default" w:ascii="Times New Roman" w:hAnsi="Times New Roman" w:eastAsia="黑体" w:cs="Times New Roman"/>
          <w:sz w:val="32"/>
          <w:szCs w:val="32"/>
          <w:highlight w:val="none"/>
        </w:rPr>
        <w:t>“三公”经费财政拨款预算安排情况说明</w:t>
      </w:r>
      <w:r>
        <w:rPr>
          <w:rFonts w:hint="eastAsia" w:ascii="Times New Roman" w:hAnsi="Times New Roman" w:eastAsia="黑体" w:cs="Times New Roman"/>
          <w:sz w:val="32"/>
          <w:szCs w:val="32"/>
          <w:highlight w:val="none"/>
          <w:lang w:val="en-US" w:eastAsia="zh-CN"/>
        </w:rPr>
        <w:t>.................7</w:t>
      </w:r>
    </w:p>
    <w:p>
      <w:pPr>
        <w:suppressAutoHyphens/>
        <w:bidi w:val="0"/>
        <w:spacing w:line="580" w:lineRule="exact"/>
        <w:ind w:firstLine="640" w:firstLineChars="200"/>
        <w:outlineLvl w:val="1"/>
        <w:rPr>
          <w:rFonts w:hint="default" w:ascii="Times New Roman" w:hAnsi="Times New Roman" w:eastAsia="黑体" w:cs="Times New Roman"/>
          <w:sz w:val="32"/>
          <w:szCs w:val="32"/>
          <w:highlight w:val="none"/>
          <w:lang w:val="en-US"/>
        </w:rPr>
      </w:pPr>
      <w:r>
        <w:rPr>
          <w:rFonts w:hint="default" w:ascii="Times New Roman" w:hAnsi="Times New Roman" w:eastAsia="黑体" w:cs="Times New Roman"/>
          <w:sz w:val="32"/>
          <w:szCs w:val="32"/>
          <w:highlight w:val="none"/>
          <w:lang w:eastAsia="zh-CN"/>
        </w:rPr>
        <w:t>八、</w:t>
      </w:r>
      <w:r>
        <w:rPr>
          <w:rFonts w:hint="default" w:ascii="Times New Roman" w:hAnsi="Times New Roman" w:eastAsia="黑体" w:cs="Times New Roman"/>
          <w:sz w:val="32"/>
          <w:szCs w:val="32"/>
          <w:highlight w:val="none"/>
        </w:rPr>
        <w:t>政府性基金预算支出</w:t>
      </w:r>
      <w:r>
        <w:rPr>
          <w:rFonts w:hint="default" w:ascii="Times New Roman" w:hAnsi="Times New Roman" w:eastAsia="黑体" w:cs="Times New Roman"/>
          <w:sz w:val="32"/>
          <w:szCs w:val="32"/>
          <w:highlight w:val="none"/>
          <w:lang w:eastAsia="zh-CN"/>
        </w:rPr>
        <w:t>情况说明</w:t>
      </w:r>
      <w:r>
        <w:rPr>
          <w:rFonts w:hint="eastAsia" w:ascii="Times New Roman" w:hAnsi="Times New Roman" w:eastAsia="黑体" w:cs="Times New Roman"/>
          <w:sz w:val="32"/>
          <w:szCs w:val="32"/>
          <w:highlight w:val="none"/>
          <w:lang w:val="en-US" w:eastAsia="zh-CN"/>
        </w:rPr>
        <w:t>.................................7</w:t>
      </w:r>
    </w:p>
    <w:p>
      <w:pPr>
        <w:suppressAutoHyphens/>
        <w:bidi w:val="0"/>
        <w:spacing w:line="580" w:lineRule="exact"/>
        <w:ind w:firstLine="640" w:firstLineChars="200"/>
        <w:outlineLvl w:val="1"/>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eastAsia="zh-CN"/>
        </w:rPr>
        <w:t>九</w:t>
      </w:r>
      <w:r>
        <w:rPr>
          <w:rFonts w:hint="default" w:ascii="Times New Roman" w:hAnsi="Times New Roman" w:eastAsia="黑体" w:cs="Times New Roman"/>
          <w:sz w:val="32"/>
          <w:szCs w:val="32"/>
          <w:highlight w:val="none"/>
        </w:rPr>
        <w:t>、国有资本经营预算</w:t>
      </w:r>
      <w:r>
        <w:rPr>
          <w:rFonts w:hint="default" w:ascii="Times New Roman" w:hAnsi="Times New Roman" w:eastAsia="黑体" w:cs="Times New Roman"/>
          <w:sz w:val="32"/>
          <w:szCs w:val="32"/>
          <w:highlight w:val="none"/>
          <w:lang w:eastAsia="zh-CN"/>
        </w:rPr>
        <w:t>情况说明</w:t>
      </w:r>
      <w:r>
        <w:rPr>
          <w:rFonts w:hint="eastAsia" w:ascii="Times New Roman" w:hAnsi="Times New Roman" w:eastAsia="黑体" w:cs="Times New Roman"/>
          <w:sz w:val="32"/>
          <w:szCs w:val="32"/>
          <w:highlight w:val="none"/>
          <w:lang w:val="en-US" w:eastAsia="zh-CN"/>
        </w:rPr>
        <w:t>.....................................7</w:t>
      </w:r>
      <w:r>
        <w:rPr>
          <w:rFonts w:hint="default" w:ascii="Times New Roman" w:hAnsi="Times New Roman" w:eastAsia="黑体" w:cs="Times New Roman"/>
          <w:sz w:val="32"/>
          <w:szCs w:val="32"/>
          <w:highlight w:val="none"/>
          <w:lang w:eastAsia="zh-CN"/>
        </w:rPr>
        <w:t>十、</w:t>
      </w:r>
      <w:r>
        <w:rPr>
          <w:rFonts w:hint="default" w:ascii="Times New Roman" w:hAnsi="Times New Roman" w:eastAsia="黑体" w:cs="Times New Roman"/>
          <w:sz w:val="32"/>
          <w:szCs w:val="32"/>
          <w:highlight w:val="none"/>
        </w:rPr>
        <w:t>其他重要事项的情况说明</w:t>
      </w:r>
      <w:r>
        <w:rPr>
          <w:rFonts w:hint="eastAsia" w:ascii="Times New Roman" w:hAnsi="Times New Roman" w:eastAsia="黑体" w:cs="Times New Roman"/>
          <w:sz w:val="32"/>
          <w:szCs w:val="32"/>
          <w:highlight w:val="none"/>
          <w:lang w:val="en-US" w:eastAsia="zh-CN"/>
        </w:rPr>
        <w:t>.................................................8</w:t>
      </w:r>
    </w:p>
    <w:p>
      <w:pPr>
        <w:spacing w:line="600" w:lineRule="exact"/>
        <w:ind w:firstLine="960" w:firstLineChars="3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（一）机关运行经费</w:t>
      </w:r>
      <w:r>
        <w:rPr>
          <w:rFonts w:hint="default" w:ascii="Times New Roman" w:hAnsi="Times New Roman" w:eastAsia="仿宋_GB2312" w:cs="Times New Roman"/>
          <w:sz w:val="32"/>
          <w:szCs w:val="32"/>
          <w:highlight w:val="none"/>
          <w:lang w:eastAsia="zh-CN"/>
        </w:rPr>
        <w:t>情况</w:t>
      </w:r>
      <w:r>
        <w:rPr>
          <w:rFonts w:hint="eastAsia" w:ascii="Times New Roman" w:hAnsi="Times New Roman" w:eastAsia="黑体" w:cs="Times New Roman"/>
          <w:sz w:val="32"/>
          <w:szCs w:val="32"/>
          <w:highlight w:val="none"/>
          <w:lang w:val="en-US" w:eastAsia="zh-CN"/>
        </w:rPr>
        <w:t>.............................................8</w:t>
      </w:r>
    </w:p>
    <w:p>
      <w:pPr>
        <w:spacing w:line="600" w:lineRule="exact"/>
        <w:ind w:firstLine="960" w:firstLineChars="300"/>
        <w:rPr>
          <w:rFonts w:hint="default" w:ascii="Times New Roman" w:hAnsi="Times New Roman" w:eastAsia="仿宋_GB2312" w:cs="Times New Roman"/>
          <w:sz w:val="32"/>
          <w:szCs w:val="32"/>
          <w:highlight w:val="none"/>
          <w:lang w:val="en-US"/>
        </w:rPr>
      </w:pPr>
      <w:r>
        <w:rPr>
          <w:rFonts w:hint="default" w:ascii="Times New Roman" w:hAnsi="Times New Roman" w:eastAsia="仿宋_GB2312" w:cs="Times New Roman"/>
          <w:sz w:val="32"/>
          <w:szCs w:val="32"/>
          <w:highlight w:val="none"/>
        </w:rPr>
        <w:t>（二）政府采购情况</w:t>
      </w:r>
      <w:r>
        <w:rPr>
          <w:rFonts w:hint="eastAsia" w:ascii="Times New Roman" w:hAnsi="Times New Roman" w:eastAsia="黑体" w:cs="Times New Roman"/>
          <w:sz w:val="32"/>
          <w:szCs w:val="32"/>
          <w:highlight w:val="none"/>
          <w:lang w:val="en-US" w:eastAsia="zh-CN"/>
        </w:rPr>
        <w:t>.....................................................8</w:t>
      </w:r>
    </w:p>
    <w:p>
      <w:pPr>
        <w:spacing w:line="600" w:lineRule="exact"/>
        <w:ind w:firstLine="960" w:firstLineChars="300"/>
        <w:rPr>
          <w:rFonts w:hint="default" w:ascii="Times New Roman" w:hAnsi="Times New Roman" w:eastAsia="仿宋_GB2312" w:cs="Times New Roman"/>
          <w:sz w:val="32"/>
          <w:szCs w:val="32"/>
          <w:highlight w:val="none"/>
          <w:lang w:val="en-US"/>
        </w:rPr>
      </w:pPr>
      <w:r>
        <w:rPr>
          <w:rFonts w:hint="default" w:ascii="Times New Roman" w:hAnsi="Times New Roman" w:eastAsia="仿宋_GB2312" w:cs="Times New Roman"/>
          <w:sz w:val="32"/>
          <w:szCs w:val="32"/>
          <w:highlight w:val="none"/>
        </w:rPr>
        <w:t>（三）国有资产占有使用情况</w:t>
      </w:r>
      <w:r>
        <w:rPr>
          <w:rFonts w:hint="eastAsia" w:ascii="Times New Roman" w:hAnsi="Times New Roman" w:eastAsia="黑体" w:cs="Times New Roman"/>
          <w:sz w:val="32"/>
          <w:szCs w:val="32"/>
          <w:highlight w:val="none"/>
          <w:lang w:val="en-US" w:eastAsia="zh-CN"/>
        </w:rPr>
        <w:t>.....................................8</w:t>
      </w:r>
    </w:p>
    <w:p>
      <w:pPr>
        <w:spacing w:line="600" w:lineRule="exact"/>
        <w:ind w:firstLine="960" w:firstLineChars="3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（四）</w:t>
      </w:r>
      <w:r>
        <w:rPr>
          <w:rFonts w:hint="default" w:ascii="Times New Roman" w:hAnsi="Times New Roman" w:eastAsia="仿宋_GB2312" w:cs="Times New Roman"/>
          <w:sz w:val="32"/>
          <w:szCs w:val="32"/>
          <w:highlight w:val="none"/>
          <w:lang w:eastAsia="zh-CN"/>
        </w:rPr>
        <w:t>预算绩效情况</w:t>
      </w:r>
      <w:r>
        <w:rPr>
          <w:rFonts w:hint="eastAsia" w:ascii="Times New Roman" w:hAnsi="Times New Roman" w:eastAsia="黑体" w:cs="Times New Roman"/>
          <w:sz w:val="32"/>
          <w:szCs w:val="32"/>
          <w:highlight w:val="none"/>
          <w:lang w:val="en-US" w:eastAsia="zh-CN"/>
        </w:rPr>
        <w:t>.....................................................8</w:t>
      </w:r>
    </w:p>
    <w:p>
      <w:pPr>
        <w:spacing w:line="600" w:lineRule="exact"/>
        <w:ind w:firstLine="640" w:firstLineChars="200"/>
        <w:rPr>
          <w:rFonts w:hint="default" w:ascii="Times New Roman" w:hAnsi="Times New Roman" w:eastAsia="楷体" w:cs="Times New Roman"/>
          <w:b/>
          <w:color w:val="FF0000"/>
          <w:sz w:val="32"/>
          <w:szCs w:val="32"/>
          <w:highlight w:val="none"/>
          <w:lang w:val="en-US"/>
        </w:rPr>
      </w:pPr>
      <w:r>
        <w:rPr>
          <w:rFonts w:hint="default" w:ascii="Times New Roman" w:hAnsi="Times New Roman" w:eastAsia="黑体" w:cs="Times New Roman"/>
          <w:sz w:val="32"/>
          <w:szCs w:val="32"/>
          <w:highlight w:val="none"/>
        </w:rPr>
        <w:t>十</w:t>
      </w:r>
      <w:r>
        <w:rPr>
          <w:rFonts w:hint="default" w:ascii="Times New Roman" w:hAnsi="Times New Roman" w:eastAsia="黑体" w:cs="Times New Roman"/>
          <w:sz w:val="32"/>
          <w:szCs w:val="32"/>
          <w:highlight w:val="none"/>
          <w:lang w:eastAsia="zh-CN"/>
        </w:rPr>
        <w:t>一</w:t>
      </w:r>
      <w:r>
        <w:rPr>
          <w:rFonts w:hint="default" w:ascii="Times New Roman" w:hAnsi="Times New Roman" w:eastAsia="黑体" w:cs="Times New Roman"/>
          <w:sz w:val="32"/>
          <w:szCs w:val="32"/>
          <w:highlight w:val="none"/>
        </w:rPr>
        <w:t>、名词解释</w:t>
      </w:r>
      <w:r>
        <w:rPr>
          <w:rFonts w:hint="eastAsia" w:ascii="Times New Roman" w:hAnsi="Times New Roman" w:eastAsia="黑体" w:cs="Times New Roman"/>
          <w:sz w:val="32"/>
          <w:szCs w:val="32"/>
          <w:highlight w:val="none"/>
          <w:lang w:val="en-US" w:eastAsia="zh-CN"/>
        </w:rPr>
        <w:t>.................................................................8</w:t>
      </w:r>
    </w:p>
    <w:p>
      <w:pPr>
        <w:spacing w:line="600" w:lineRule="exact"/>
        <w:ind w:firstLine="640" w:firstLineChars="200"/>
        <w:rPr>
          <w:rFonts w:hint="default" w:ascii="Times New Roman" w:hAnsi="Times New Roman" w:eastAsia="黑体" w:cs="Times New Roman"/>
          <w:sz w:val="32"/>
          <w:szCs w:val="32"/>
          <w:highlight w:val="none"/>
          <w:lang w:val="en-US"/>
        </w:rPr>
      </w:pPr>
      <w:r>
        <w:rPr>
          <w:rFonts w:hint="default" w:ascii="Times New Roman" w:hAnsi="Times New Roman" w:eastAsia="黑体" w:cs="Times New Roman"/>
          <w:sz w:val="32"/>
          <w:szCs w:val="32"/>
          <w:highlight w:val="none"/>
          <w:lang w:eastAsia="zh-CN"/>
        </w:rPr>
        <w:t>十二、</w:t>
      </w:r>
      <w:r>
        <w:rPr>
          <w:rFonts w:hint="default" w:ascii="Times New Roman" w:hAnsi="Times New Roman" w:eastAsia="黑体" w:cs="Times New Roman"/>
          <w:sz w:val="32"/>
          <w:szCs w:val="32"/>
          <w:highlight w:val="none"/>
        </w:rPr>
        <w:t>附件</w:t>
      </w:r>
      <w:r>
        <w:rPr>
          <w:rFonts w:hint="eastAsia" w:ascii="Times New Roman" w:hAnsi="Times New Roman" w:eastAsia="黑体" w:cs="Times New Roman"/>
          <w:sz w:val="32"/>
          <w:szCs w:val="32"/>
          <w:highlight w:val="none"/>
          <w:lang w:val="en-US" w:eastAsia="zh-CN"/>
        </w:rPr>
        <w:t>.........................................................................9</w:t>
      </w:r>
    </w:p>
    <w:p>
      <w:pPr>
        <w:spacing w:line="600" w:lineRule="exact"/>
        <w:rPr>
          <w:rFonts w:hint="default" w:ascii="Times New Roman" w:hAnsi="Times New Roman" w:eastAsia="仿宋_GB2312" w:cs="Times New Roman"/>
          <w:sz w:val="32"/>
          <w:szCs w:val="32"/>
          <w:highlight w:val="none"/>
          <w:lang w:val="en-US"/>
        </w:rPr>
      </w:pP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表1 部门收支总表</w:t>
      </w:r>
      <w:r>
        <w:rPr>
          <w:rFonts w:hint="eastAsia" w:ascii="Times New Roman" w:hAnsi="Times New Roman" w:eastAsia="黑体" w:cs="Times New Roman"/>
          <w:sz w:val="32"/>
          <w:szCs w:val="32"/>
          <w:highlight w:val="none"/>
          <w:lang w:val="en-US" w:eastAsia="zh-CN"/>
        </w:rPr>
        <w:t>........................................................9</w:t>
      </w:r>
    </w:p>
    <w:p>
      <w:pPr>
        <w:spacing w:line="600" w:lineRule="exact"/>
        <w:ind w:firstLine="960" w:firstLineChars="300"/>
        <w:rPr>
          <w:rFonts w:hint="default" w:ascii="Times New Roman" w:hAnsi="Times New Roman" w:eastAsia="仿宋_GB2312" w:cs="Times New Roman"/>
          <w:sz w:val="32"/>
          <w:szCs w:val="32"/>
          <w:highlight w:val="none"/>
          <w:lang w:val="en-US"/>
        </w:rPr>
      </w:pPr>
      <w:r>
        <w:rPr>
          <w:rFonts w:hint="default" w:ascii="Times New Roman" w:hAnsi="Times New Roman" w:eastAsia="仿宋_GB2312" w:cs="Times New Roman"/>
          <w:sz w:val="32"/>
          <w:szCs w:val="32"/>
          <w:highlight w:val="none"/>
        </w:rPr>
        <w:t>表1-1 部门收入总表</w:t>
      </w:r>
      <w:r>
        <w:rPr>
          <w:rFonts w:hint="eastAsia" w:ascii="Times New Roman" w:hAnsi="Times New Roman" w:eastAsia="黑体" w:cs="Times New Roman"/>
          <w:sz w:val="32"/>
          <w:szCs w:val="32"/>
          <w:highlight w:val="none"/>
          <w:lang w:val="en-US" w:eastAsia="zh-CN"/>
        </w:rPr>
        <w:t>.....................................................9</w:t>
      </w:r>
    </w:p>
    <w:p>
      <w:pPr>
        <w:spacing w:line="600" w:lineRule="exact"/>
        <w:ind w:firstLine="960" w:firstLineChars="300"/>
        <w:rPr>
          <w:rFonts w:hint="default" w:ascii="Times New Roman" w:hAnsi="Times New Roman" w:eastAsia="仿宋_GB2312" w:cs="Times New Roman"/>
          <w:sz w:val="32"/>
          <w:szCs w:val="32"/>
          <w:highlight w:val="none"/>
          <w:lang w:val="en-US"/>
        </w:rPr>
      </w:pPr>
      <w:r>
        <w:rPr>
          <w:rFonts w:hint="default" w:ascii="Times New Roman" w:hAnsi="Times New Roman" w:eastAsia="仿宋_GB2312" w:cs="Times New Roman"/>
          <w:sz w:val="32"/>
          <w:szCs w:val="32"/>
          <w:highlight w:val="none"/>
        </w:rPr>
        <w:t>表1-2 部门支出总表</w:t>
      </w:r>
      <w:r>
        <w:rPr>
          <w:rFonts w:hint="eastAsia" w:ascii="Times New Roman" w:hAnsi="Times New Roman" w:eastAsia="黑体" w:cs="Times New Roman"/>
          <w:sz w:val="32"/>
          <w:szCs w:val="32"/>
          <w:highlight w:val="none"/>
          <w:lang w:val="en-US" w:eastAsia="zh-CN"/>
        </w:rPr>
        <w:t>.....................................................9</w:t>
      </w:r>
    </w:p>
    <w:p>
      <w:pPr>
        <w:spacing w:line="600" w:lineRule="exact"/>
        <w:ind w:firstLine="960" w:firstLineChars="300"/>
        <w:rPr>
          <w:rFonts w:hint="default" w:ascii="Times New Roman" w:hAnsi="Times New Roman" w:eastAsia="仿宋_GB2312" w:cs="Times New Roman"/>
          <w:sz w:val="32"/>
          <w:szCs w:val="32"/>
          <w:highlight w:val="none"/>
          <w:lang w:val="en-US"/>
        </w:rPr>
      </w:pPr>
      <w:r>
        <w:rPr>
          <w:rFonts w:hint="default" w:ascii="Times New Roman" w:hAnsi="Times New Roman" w:eastAsia="仿宋_GB2312" w:cs="Times New Roman"/>
          <w:sz w:val="32"/>
          <w:szCs w:val="32"/>
          <w:highlight w:val="none"/>
        </w:rPr>
        <w:t>表2 财政拨款收支</w:t>
      </w:r>
      <w:r>
        <w:rPr>
          <w:rFonts w:hint="eastAsia" w:ascii="Times New Roman" w:hAnsi="Times New Roman" w:eastAsia="仿宋_GB2312" w:cs="Times New Roman"/>
          <w:sz w:val="32"/>
          <w:szCs w:val="32"/>
          <w:highlight w:val="none"/>
          <w:lang w:eastAsia="zh-CN"/>
        </w:rPr>
        <w:t>预算</w:t>
      </w:r>
      <w:r>
        <w:rPr>
          <w:rFonts w:hint="default" w:ascii="Times New Roman" w:hAnsi="Times New Roman" w:eastAsia="仿宋_GB2312" w:cs="Times New Roman"/>
          <w:sz w:val="32"/>
          <w:szCs w:val="32"/>
          <w:highlight w:val="none"/>
        </w:rPr>
        <w:t>总表</w:t>
      </w:r>
      <w:r>
        <w:rPr>
          <w:rFonts w:hint="eastAsia" w:ascii="Times New Roman" w:hAnsi="Times New Roman" w:eastAsia="黑体" w:cs="Times New Roman"/>
          <w:sz w:val="32"/>
          <w:szCs w:val="32"/>
          <w:highlight w:val="none"/>
          <w:lang w:val="en-US" w:eastAsia="zh-CN"/>
        </w:rPr>
        <w:t>........................................9</w:t>
      </w:r>
    </w:p>
    <w:p>
      <w:pPr>
        <w:spacing w:line="600" w:lineRule="exact"/>
        <w:ind w:firstLine="960" w:firstLineChars="3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表2-1财政拨款支出预算表（</w:t>
      </w:r>
      <w:r>
        <w:rPr>
          <w:rFonts w:hint="default" w:ascii="Times New Roman" w:hAnsi="Times New Roman" w:eastAsia="仿宋_GB2312" w:cs="Times New Roman"/>
          <w:sz w:val="32"/>
          <w:szCs w:val="32"/>
          <w:highlight w:val="none"/>
          <w:lang w:eastAsia="zh-CN"/>
        </w:rPr>
        <w:t>部门</w:t>
      </w:r>
      <w:r>
        <w:rPr>
          <w:rFonts w:hint="default" w:ascii="Times New Roman" w:hAnsi="Times New Roman" w:eastAsia="仿宋_GB2312" w:cs="Times New Roman"/>
          <w:sz w:val="32"/>
          <w:szCs w:val="32"/>
          <w:highlight w:val="none"/>
        </w:rPr>
        <w:t>经济分类科目</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..9</w:t>
      </w:r>
    </w:p>
    <w:p>
      <w:pPr>
        <w:spacing w:line="600" w:lineRule="exact"/>
        <w:ind w:firstLine="960" w:firstLineChars="300"/>
        <w:rPr>
          <w:rFonts w:hint="default" w:ascii="Times New Roman" w:hAnsi="Times New Roman" w:eastAsia="仿宋_GB2312" w:cs="Times New Roman"/>
          <w:sz w:val="32"/>
          <w:szCs w:val="32"/>
          <w:highlight w:val="none"/>
          <w:lang w:val="en-US"/>
        </w:rPr>
      </w:pPr>
      <w:r>
        <w:rPr>
          <w:rFonts w:hint="default" w:ascii="Times New Roman" w:hAnsi="Times New Roman" w:eastAsia="仿宋_GB2312" w:cs="Times New Roman"/>
          <w:sz w:val="32"/>
          <w:szCs w:val="32"/>
          <w:highlight w:val="none"/>
        </w:rPr>
        <w:t>表3 一般公共预算支出预算表</w:t>
      </w:r>
      <w:r>
        <w:rPr>
          <w:rFonts w:hint="eastAsia" w:ascii="Times New Roman" w:hAnsi="Times New Roman" w:eastAsia="黑体" w:cs="Times New Roman"/>
          <w:sz w:val="32"/>
          <w:szCs w:val="32"/>
          <w:highlight w:val="none"/>
          <w:lang w:val="en-US" w:eastAsia="zh-CN"/>
        </w:rPr>
        <w:t>....................................9</w:t>
      </w:r>
    </w:p>
    <w:p>
      <w:pPr>
        <w:spacing w:line="600" w:lineRule="exact"/>
        <w:ind w:firstLine="960" w:firstLineChars="300"/>
        <w:rPr>
          <w:rFonts w:hint="default" w:ascii="Times New Roman" w:hAnsi="Times New Roman" w:eastAsia="仿宋_GB2312" w:cs="Times New Roman"/>
          <w:sz w:val="32"/>
          <w:szCs w:val="32"/>
          <w:highlight w:val="none"/>
          <w:lang w:val="en-US"/>
        </w:rPr>
      </w:pPr>
      <w:r>
        <w:rPr>
          <w:rFonts w:hint="default" w:ascii="Times New Roman" w:hAnsi="Times New Roman" w:eastAsia="仿宋_GB2312" w:cs="Times New Roman"/>
          <w:sz w:val="32"/>
          <w:szCs w:val="32"/>
          <w:highlight w:val="none"/>
        </w:rPr>
        <w:t>表3-1 一般公共预算基本支出预算表</w:t>
      </w:r>
      <w:r>
        <w:rPr>
          <w:rFonts w:hint="eastAsia" w:ascii="Times New Roman" w:hAnsi="Times New Roman" w:eastAsia="黑体" w:cs="Times New Roman"/>
          <w:sz w:val="32"/>
          <w:szCs w:val="32"/>
          <w:highlight w:val="none"/>
          <w:lang w:val="en-US" w:eastAsia="zh-CN"/>
        </w:rPr>
        <w:t>.........................9</w:t>
      </w:r>
    </w:p>
    <w:p>
      <w:pPr>
        <w:spacing w:line="600" w:lineRule="exact"/>
        <w:ind w:firstLine="960" w:firstLineChars="300"/>
        <w:rPr>
          <w:rFonts w:hint="default" w:ascii="Times New Roman" w:hAnsi="Times New Roman" w:eastAsia="仿宋_GB2312" w:cs="Times New Roman"/>
          <w:sz w:val="32"/>
          <w:szCs w:val="32"/>
          <w:highlight w:val="none"/>
          <w:lang w:val="en-US"/>
        </w:rPr>
      </w:pPr>
      <w:r>
        <w:rPr>
          <w:rFonts w:hint="default" w:ascii="Times New Roman" w:hAnsi="Times New Roman" w:eastAsia="仿宋_GB2312" w:cs="Times New Roman"/>
          <w:sz w:val="32"/>
          <w:szCs w:val="32"/>
          <w:highlight w:val="none"/>
        </w:rPr>
        <w:t>表3-2一般公共预算项目支出预算表</w:t>
      </w:r>
      <w:r>
        <w:rPr>
          <w:rFonts w:hint="eastAsia" w:ascii="Times New Roman" w:hAnsi="Times New Roman" w:eastAsia="黑体" w:cs="Times New Roman"/>
          <w:sz w:val="32"/>
          <w:szCs w:val="32"/>
          <w:highlight w:val="none"/>
          <w:lang w:val="en-US" w:eastAsia="zh-CN"/>
        </w:rPr>
        <w:t>..........................9</w:t>
      </w:r>
    </w:p>
    <w:p>
      <w:pPr>
        <w:spacing w:line="600" w:lineRule="exact"/>
        <w:ind w:firstLine="960" w:firstLineChars="3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表3-3 一般公共预算“三公”经费支出</w:t>
      </w:r>
      <w:r>
        <w:rPr>
          <w:rFonts w:hint="default" w:ascii="Times New Roman" w:hAnsi="Times New Roman" w:eastAsia="仿宋_GB2312" w:cs="Times New Roman"/>
          <w:sz w:val="32"/>
          <w:szCs w:val="32"/>
          <w:highlight w:val="none"/>
          <w:lang w:eastAsia="zh-CN"/>
        </w:rPr>
        <w:t>预算</w:t>
      </w:r>
      <w:r>
        <w:rPr>
          <w:rFonts w:hint="default" w:ascii="Times New Roman" w:hAnsi="Times New Roman" w:eastAsia="仿宋_GB2312" w:cs="Times New Roman"/>
          <w:sz w:val="32"/>
          <w:szCs w:val="32"/>
          <w:highlight w:val="none"/>
        </w:rPr>
        <w:t>表</w:t>
      </w:r>
      <w:r>
        <w:rPr>
          <w:rFonts w:hint="eastAsia" w:ascii="Times New Roman" w:hAnsi="Times New Roman" w:eastAsia="仿宋_GB2312" w:cs="Times New Roman"/>
          <w:sz w:val="32"/>
          <w:szCs w:val="32"/>
          <w:highlight w:val="none"/>
          <w:lang w:val="en-US" w:eastAsia="zh-CN"/>
        </w:rPr>
        <w:t>............10</w:t>
      </w:r>
    </w:p>
    <w:p>
      <w:pPr>
        <w:spacing w:line="600" w:lineRule="exact"/>
        <w:ind w:firstLine="960" w:firstLineChars="300"/>
        <w:rPr>
          <w:rFonts w:hint="default" w:ascii="Times New Roman" w:hAnsi="Times New Roman" w:eastAsia="仿宋_GB2312" w:cs="Times New Roman"/>
          <w:sz w:val="32"/>
          <w:szCs w:val="32"/>
          <w:highlight w:val="none"/>
          <w:lang w:val="en-US"/>
        </w:rPr>
      </w:pPr>
      <w:r>
        <w:rPr>
          <w:rFonts w:hint="default" w:ascii="Times New Roman" w:hAnsi="Times New Roman" w:eastAsia="仿宋_GB2312" w:cs="Times New Roman"/>
          <w:sz w:val="32"/>
          <w:szCs w:val="32"/>
          <w:highlight w:val="none"/>
        </w:rPr>
        <w:t>表4 政府性基金</w:t>
      </w:r>
      <w:r>
        <w:rPr>
          <w:rFonts w:hint="eastAsia" w:ascii="Times New Roman" w:hAnsi="Times New Roman" w:eastAsia="仿宋_GB2312" w:cs="Times New Roman"/>
          <w:sz w:val="32"/>
          <w:szCs w:val="32"/>
          <w:highlight w:val="none"/>
          <w:lang w:eastAsia="zh-CN"/>
        </w:rPr>
        <w:t>预算</w:t>
      </w:r>
      <w:r>
        <w:rPr>
          <w:rFonts w:hint="default" w:ascii="Times New Roman" w:hAnsi="Times New Roman" w:eastAsia="仿宋_GB2312" w:cs="Times New Roman"/>
          <w:sz w:val="32"/>
          <w:szCs w:val="32"/>
          <w:highlight w:val="none"/>
        </w:rPr>
        <w:t>支出预算表</w:t>
      </w:r>
      <w:r>
        <w:rPr>
          <w:rFonts w:hint="eastAsia" w:ascii="Times New Roman" w:hAnsi="Times New Roman" w:eastAsia="黑体" w:cs="Times New Roman"/>
          <w:sz w:val="32"/>
          <w:szCs w:val="32"/>
          <w:highlight w:val="none"/>
          <w:lang w:val="en-US" w:eastAsia="zh-CN"/>
        </w:rPr>
        <w:t>...............................10</w:t>
      </w:r>
    </w:p>
    <w:p>
      <w:pPr>
        <w:spacing w:line="600" w:lineRule="exact"/>
        <w:ind w:firstLine="960" w:firstLineChars="3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表4-1 政府性基金预算“三公”经费支出预算表</w:t>
      </w:r>
      <w:r>
        <w:rPr>
          <w:rFonts w:hint="eastAsia" w:ascii="Times New Roman" w:hAnsi="Times New Roman" w:eastAsia="仿宋_GB2312" w:cs="Times New Roman"/>
          <w:sz w:val="32"/>
          <w:szCs w:val="32"/>
          <w:highlight w:val="none"/>
          <w:lang w:val="en-US" w:eastAsia="zh-CN"/>
        </w:rPr>
        <w:t>........10</w:t>
      </w:r>
    </w:p>
    <w:p>
      <w:pPr>
        <w:spacing w:line="600" w:lineRule="exact"/>
        <w:ind w:firstLine="960" w:firstLineChars="300"/>
        <w:rPr>
          <w:rFonts w:hint="default" w:ascii="Times New Roman" w:hAnsi="Times New Roman" w:eastAsia="仿宋_GB2312" w:cs="Times New Roman"/>
          <w:sz w:val="32"/>
          <w:szCs w:val="32"/>
          <w:highlight w:val="none"/>
          <w:lang w:val="en-US"/>
        </w:rPr>
      </w:pPr>
      <w:r>
        <w:rPr>
          <w:rFonts w:hint="default" w:ascii="Times New Roman" w:hAnsi="Times New Roman" w:eastAsia="仿宋_GB2312" w:cs="Times New Roman"/>
          <w:sz w:val="32"/>
          <w:szCs w:val="32"/>
          <w:highlight w:val="none"/>
        </w:rPr>
        <w:t>表5 国有资本经营预算支出预算表</w:t>
      </w:r>
      <w:r>
        <w:rPr>
          <w:rFonts w:hint="eastAsia" w:ascii="Times New Roman" w:hAnsi="Times New Roman" w:eastAsia="黑体" w:cs="Times New Roman"/>
          <w:sz w:val="32"/>
          <w:szCs w:val="32"/>
          <w:highlight w:val="none"/>
          <w:lang w:val="en-US" w:eastAsia="zh-CN"/>
        </w:rPr>
        <w:t>...........................10</w:t>
      </w:r>
    </w:p>
    <w:p>
      <w:pPr>
        <w:spacing w:line="600" w:lineRule="exact"/>
        <w:ind w:firstLine="960" w:firstLineChars="3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 xml:space="preserve">表6 </w:t>
      </w:r>
      <w:r>
        <w:rPr>
          <w:rFonts w:hint="eastAsia" w:ascii="Times New Roman" w:hAnsi="Times New Roman" w:eastAsia="仿宋_GB2312" w:cs="Times New Roman"/>
          <w:sz w:val="32"/>
          <w:szCs w:val="32"/>
          <w:highlight w:val="none"/>
          <w:lang w:val="en-US" w:eastAsia="zh-CN"/>
        </w:rPr>
        <w:t>2022年</w:t>
      </w:r>
      <w:r>
        <w:rPr>
          <w:rFonts w:hint="default" w:ascii="Times New Roman" w:hAnsi="Times New Roman" w:eastAsia="仿宋_GB2312" w:cs="Times New Roman"/>
          <w:sz w:val="32"/>
          <w:szCs w:val="32"/>
          <w:highlight w:val="none"/>
        </w:rPr>
        <w:t>部门预算项目绩效目标</w:t>
      </w:r>
      <w:r>
        <w:rPr>
          <w:rFonts w:hint="default" w:ascii="Times New Roman" w:hAnsi="Times New Roman" w:eastAsia="仿宋_GB2312" w:cs="Times New Roman"/>
          <w:sz w:val="32"/>
          <w:szCs w:val="32"/>
          <w:highlight w:val="none"/>
          <w:lang w:eastAsia="zh-CN"/>
        </w:rPr>
        <w:t>表</w:t>
      </w:r>
      <w:r>
        <w:rPr>
          <w:rFonts w:hint="eastAsia" w:ascii="Times New Roman" w:hAnsi="Times New Roman" w:eastAsia="黑体" w:cs="Times New Roman"/>
          <w:sz w:val="32"/>
          <w:szCs w:val="32"/>
          <w:highlight w:val="none"/>
          <w:lang w:val="en-US" w:eastAsia="zh-CN"/>
        </w:rPr>
        <w:t>.......................10</w:t>
      </w:r>
    </w:p>
    <w:p>
      <w:pPr>
        <w:spacing w:line="600" w:lineRule="exact"/>
        <w:ind w:firstLine="960" w:firstLineChars="300"/>
        <w:rPr>
          <w:rFonts w:hint="default" w:ascii="Times New Roman" w:hAnsi="Times New Roman" w:cs="Times New Roman"/>
          <w:lang w:val="en-US"/>
        </w:rPr>
      </w:pPr>
      <w:r>
        <w:rPr>
          <w:rFonts w:hint="default" w:ascii="Times New Roman" w:hAnsi="Times New Roman" w:eastAsia="仿宋_GB2312" w:cs="Times New Roman"/>
          <w:sz w:val="32"/>
          <w:szCs w:val="32"/>
          <w:highlight w:val="none"/>
          <w:lang w:eastAsia="zh-CN"/>
        </w:rPr>
        <w:t>表</w:t>
      </w:r>
      <w:r>
        <w:rPr>
          <w:rFonts w:hint="default" w:ascii="Times New Roman" w:hAnsi="Times New Roman" w:eastAsia="仿宋_GB2312" w:cs="Times New Roman"/>
          <w:sz w:val="32"/>
          <w:szCs w:val="32"/>
          <w:highlight w:val="none"/>
          <w:lang w:val="en-US" w:eastAsia="zh-CN"/>
        </w:rPr>
        <w:t>7 部门整体支出绩效目标表</w:t>
      </w:r>
      <w:r>
        <w:rPr>
          <w:rFonts w:hint="eastAsia" w:ascii="Times New Roman" w:hAnsi="Times New Roman" w:eastAsia="黑体" w:cs="Times New Roman"/>
          <w:sz w:val="32"/>
          <w:szCs w:val="32"/>
          <w:highlight w:val="none"/>
          <w:lang w:val="en-US" w:eastAsia="zh-CN"/>
        </w:rPr>
        <w:t>...................................10</w:t>
      </w:r>
    </w:p>
    <w:p>
      <w:pPr>
        <w:spacing w:line="600" w:lineRule="exact"/>
        <w:ind w:firstLine="643" w:firstLineChars="200"/>
        <w:jc w:val="center"/>
        <w:rPr>
          <w:rFonts w:hint="eastAsia" w:ascii="仿宋" w:hAnsi="仿宋" w:eastAsia="仿宋" w:cs="仿宋"/>
          <w:b/>
          <w:bCs/>
          <w:sz w:val="32"/>
          <w:szCs w:val="32"/>
        </w:rPr>
      </w:pPr>
    </w:p>
    <w:p>
      <w:pPr>
        <w:spacing w:line="600" w:lineRule="exact"/>
        <w:ind w:firstLine="643" w:firstLineChars="200"/>
        <w:jc w:val="center"/>
        <w:rPr>
          <w:rFonts w:hint="eastAsia" w:ascii="仿宋" w:hAnsi="仿宋" w:eastAsia="仿宋" w:cs="仿宋"/>
          <w:b/>
          <w:bCs/>
          <w:sz w:val="32"/>
          <w:szCs w:val="32"/>
        </w:rPr>
      </w:pPr>
    </w:p>
    <w:p>
      <w:pPr>
        <w:spacing w:line="600" w:lineRule="exact"/>
        <w:ind w:firstLine="643" w:firstLineChars="200"/>
        <w:jc w:val="center"/>
        <w:rPr>
          <w:rFonts w:hint="eastAsia" w:ascii="仿宋" w:hAnsi="仿宋" w:eastAsia="仿宋" w:cs="仿宋"/>
          <w:b/>
          <w:bCs/>
          <w:sz w:val="32"/>
          <w:szCs w:val="32"/>
        </w:rPr>
      </w:pPr>
    </w:p>
    <w:p>
      <w:pPr>
        <w:spacing w:line="600" w:lineRule="exact"/>
        <w:ind w:firstLine="643" w:firstLineChars="200"/>
        <w:jc w:val="center"/>
        <w:rPr>
          <w:rFonts w:hint="eastAsia" w:ascii="仿宋" w:hAnsi="仿宋" w:eastAsia="仿宋" w:cs="仿宋"/>
          <w:b/>
          <w:bCs/>
          <w:sz w:val="32"/>
          <w:szCs w:val="32"/>
        </w:rPr>
      </w:pPr>
    </w:p>
    <w:p>
      <w:pPr>
        <w:spacing w:line="600" w:lineRule="exact"/>
        <w:ind w:firstLine="643" w:firstLineChars="200"/>
        <w:jc w:val="center"/>
        <w:rPr>
          <w:rFonts w:hint="eastAsia" w:ascii="仿宋" w:hAnsi="仿宋" w:eastAsia="仿宋" w:cs="仿宋"/>
          <w:b/>
          <w:bCs/>
          <w:sz w:val="32"/>
          <w:szCs w:val="32"/>
        </w:rPr>
      </w:pPr>
    </w:p>
    <w:p>
      <w:pPr>
        <w:spacing w:line="600" w:lineRule="exact"/>
        <w:ind w:firstLine="643" w:firstLineChars="200"/>
        <w:jc w:val="center"/>
        <w:rPr>
          <w:rFonts w:hint="eastAsia" w:ascii="仿宋" w:hAnsi="仿宋" w:eastAsia="仿宋" w:cs="仿宋"/>
          <w:b/>
          <w:bCs/>
          <w:sz w:val="32"/>
          <w:szCs w:val="32"/>
        </w:rPr>
      </w:pPr>
    </w:p>
    <w:p>
      <w:pPr>
        <w:spacing w:line="600" w:lineRule="exact"/>
        <w:jc w:val="center"/>
        <w:rPr>
          <w:rFonts w:hint="eastAsia" w:ascii="仿宋" w:hAnsi="仿宋" w:eastAsia="仿宋" w:cs="仿宋"/>
          <w:b/>
          <w:bCs/>
          <w:sz w:val="32"/>
          <w:szCs w:val="32"/>
        </w:rPr>
      </w:pPr>
      <w:r>
        <w:rPr>
          <w:rFonts w:hint="eastAsia" w:ascii="仿宋" w:hAnsi="仿宋" w:eastAsia="仿宋" w:cs="仿宋"/>
          <w:b/>
          <w:bCs/>
          <w:sz w:val="32"/>
          <w:szCs w:val="32"/>
        </w:rPr>
        <w:t>公开时间：202</w:t>
      </w: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年0</w:t>
      </w: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月</w:t>
      </w:r>
      <w:r>
        <w:rPr>
          <w:rFonts w:hint="eastAsia" w:ascii="仿宋" w:hAnsi="仿宋" w:eastAsia="仿宋" w:cs="仿宋"/>
          <w:b/>
          <w:bCs/>
          <w:sz w:val="32"/>
          <w:szCs w:val="32"/>
          <w:lang w:val="en-US" w:eastAsia="zh-CN"/>
        </w:rPr>
        <w:t>29</w:t>
      </w:r>
      <w:r>
        <w:rPr>
          <w:rFonts w:hint="eastAsia" w:ascii="仿宋" w:hAnsi="仿宋" w:eastAsia="仿宋" w:cs="仿宋"/>
          <w:b/>
          <w:bCs/>
          <w:sz w:val="32"/>
          <w:szCs w:val="32"/>
        </w:rPr>
        <w:t>日</w:t>
      </w:r>
    </w:p>
    <w:p>
      <w:pPr>
        <w:spacing w:line="600" w:lineRule="exact"/>
        <w:ind w:firstLine="640" w:firstLineChars="200"/>
        <w:rPr>
          <w:rFonts w:hint="eastAsia" w:ascii="Times New Roman" w:hAnsi="Times New Roman" w:eastAsia="黑体" w:cs="Times New Roman"/>
          <w:kern w:val="0"/>
          <w:sz w:val="32"/>
          <w:szCs w:val="32"/>
          <w:highlight w:val="none"/>
          <w:lang w:val="en-US" w:eastAsia="zh-CN" w:bidi="ar"/>
        </w:rPr>
      </w:pPr>
      <w:r>
        <w:rPr>
          <w:rFonts w:hint="eastAsia" w:ascii="Times New Roman" w:hAnsi="Times New Roman" w:eastAsia="黑体" w:cs="Times New Roman"/>
          <w:kern w:val="0"/>
          <w:sz w:val="32"/>
          <w:szCs w:val="32"/>
          <w:highlight w:val="none"/>
          <w:lang w:val="en-US" w:eastAsia="zh-CN" w:bidi="ar"/>
        </w:rPr>
        <w:t>一、基本职能及主要工作</w:t>
      </w:r>
    </w:p>
    <w:p>
      <w:pPr>
        <w:spacing w:line="600" w:lineRule="exact"/>
        <w:ind w:firstLine="643" w:firstLineChars="200"/>
        <w:rPr>
          <w:rFonts w:hint="eastAsia" w:ascii="楷体" w:hAnsi="楷体" w:eastAsia="楷体"/>
          <w:b/>
          <w:sz w:val="32"/>
          <w:szCs w:val="32"/>
        </w:rPr>
      </w:pPr>
      <w:r>
        <w:rPr>
          <w:rFonts w:hint="eastAsia" w:ascii="楷体" w:hAnsi="楷体" w:eastAsia="楷体"/>
          <w:b/>
          <w:sz w:val="32"/>
          <w:szCs w:val="32"/>
        </w:rPr>
        <w:t>（一）</w:t>
      </w:r>
      <w:r>
        <w:rPr>
          <w:rFonts w:hint="eastAsia" w:ascii="楷体" w:hAnsi="楷体" w:eastAsia="楷体"/>
          <w:b/>
          <w:sz w:val="32"/>
          <w:szCs w:val="32"/>
          <w:lang w:eastAsia="zh-CN"/>
        </w:rPr>
        <w:t>红十字会</w:t>
      </w:r>
      <w:r>
        <w:rPr>
          <w:rFonts w:hint="eastAsia" w:ascii="楷体" w:hAnsi="楷体" w:eastAsia="楷体"/>
          <w:b/>
          <w:sz w:val="32"/>
          <w:szCs w:val="32"/>
        </w:rPr>
        <w:t>职能简介</w:t>
      </w:r>
    </w:p>
    <w:p>
      <w:pPr>
        <w:spacing w:line="600" w:lineRule="exact"/>
        <w:ind w:firstLine="640" w:firstLineChars="200"/>
        <w:rPr>
          <w:rFonts w:hint="eastAsia" w:ascii="仿宋_GB2312" w:eastAsia="仿宋_GB2312"/>
          <w:sz w:val="32"/>
          <w:szCs w:val="32"/>
          <w:lang w:eastAsia="zh-CN"/>
        </w:rPr>
      </w:pPr>
      <w:r>
        <w:rPr>
          <w:rFonts w:hint="eastAsia" w:ascii="仿宋" w:hAnsi="仿宋" w:eastAsia="仿宋" w:cs="仿宋"/>
          <w:sz w:val="32"/>
          <w:szCs w:val="32"/>
          <w:lang w:val="en-US" w:eastAsia="zh-CN"/>
        </w:rPr>
        <w:t>1.</w:t>
      </w:r>
      <w:r>
        <w:rPr>
          <w:rFonts w:hint="eastAsia" w:ascii="仿宋_GB2312" w:eastAsia="仿宋_GB2312"/>
          <w:sz w:val="32"/>
          <w:szCs w:val="32"/>
          <w:lang w:val="en-US" w:eastAsia="zh-CN"/>
        </w:rPr>
        <w:t>认真</w:t>
      </w:r>
      <w:r>
        <w:rPr>
          <w:rFonts w:hint="eastAsia" w:ascii="仿宋_GB2312" w:eastAsia="仿宋_GB2312"/>
          <w:sz w:val="32"/>
          <w:szCs w:val="32"/>
        </w:rPr>
        <w:t>拟订财税发展战略、规划、政策和改革方案并组织实施，分析预测宏观经济形势</w:t>
      </w:r>
      <w:r>
        <w:rPr>
          <w:rFonts w:hint="eastAsia" w:ascii="仿宋_GB2312" w:eastAsia="仿宋_GB2312"/>
          <w:sz w:val="32"/>
          <w:szCs w:val="32"/>
          <w:lang w:eastAsia="zh-CN"/>
        </w:rPr>
        <w:t>；</w:t>
      </w:r>
      <w:bookmarkStart w:id="0" w:name="_GoBack"/>
      <w:bookmarkEnd w:id="0"/>
    </w:p>
    <w:p>
      <w:pPr>
        <w:spacing w:line="600" w:lineRule="exact"/>
        <w:ind w:firstLine="640" w:firstLineChars="200"/>
        <w:rPr>
          <w:rFonts w:hint="eastAsia" w:ascii="仿宋_GB2312" w:eastAsia="仿宋_GB2312"/>
          <w:sz w:val="32"/>
          <w:szCs w:val="32"/>
          <w:lang w:eastAsia="zh-CN"/>
        </w:rPr>
      </w:pPr>
      <w:r>
        <w:rPr>
          <w:rFonts w:hint="eastAsia" w:ascii="仿宋" w:hAnsi="仿宋" w:eastAsia="仿宋" w:cs="仿宋"/>
          <w:sz w:val="32"/>
          <w:szCs w:val="32"/>
        </w:rPr>
        <w:t>2.</w:t>
      </w:r>
      <w:r>
        <w:rPr>
          <w:rFonts w:hint="eastAsia" w:ascii="仿宋_GB2312" w:eastAsia="仿宋_GB2312"/>
          <w:sz w:val="32"/>
          <w:szCs w:val="32"/>
        </w:rPr>
        <w:t>贯彻执行国家财税方面的法律、法规和方针、政策</w:t>
      </w:r>
      <w:r>
        <w:rPr>
          <w:rFonts w:hint="eastAsia" w:ascii="仿宋_GB2312" w:eastAsia="仿宋_GB2312"/>
          <w:sz w:val="32"/>
          <w:szCs w:val="32"/>
          <w:lang w:eastAsia="zh-CN"/>
        </w:rPr>
        <w:t>；</w:t>
      </w:r>
    </w:p>
    <w:p>
      <w:pPr>
        <w:spacing w:line="600" w:lineRule="exact"/>
        <w:ind w:firstLine="640" w:firstLineChars="200"/>
        <w:rPr>
          <w:rFonts w:hint="eastAsia" w:ascii="仿宋" w:hAnsi="仿宋" w:eastAsia="仿宋" w:cs="仿宋"/>
          <w:b w:val="0"/>
          <w:i w:val="0"/>
          <w:caps w:val="0"/>
          <w:color w:val="1A2930"/>
          <w:spacing w:val="0"/>
          <w:sz w:val="32"/>
          <w:szCs w:val="32"/>
          <w:shd w:val="clear" w:fill="FFFFFF"/>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b w:val="0"/>
          <w:i w:val="0"/>
          <w:caps w:val="0"/>
          <w:color w:val="1A2930"/>
          <w:spacing w:val="0"/>
          <w:sz w:val="32"/>
          <w:szCs w:val="32"/>
          <w:shd w:val="clear" w:fill="FFFFFF"/>
        </w:rPr>
        <w:t>开展救援、救灾的相关工作，建立红十字应急救援体系。在战争、武装冲突和自然灾害、事故灾难、公共卫生事件等突发事件中，对伤病人员和其他受害者提供紧急救援和人道救助；</w:t>
      </w:r>
    </w:p>
    <w:p>
      <w:pPr>
        <w:spacing w:line="600" w:lineRule="exact"/>
        <w:ind w:firstLine="640" w:firstLineChars="200"/>
        <w:rPr>
          <w:rFonts w:hint="eastAsia" w:ascii="仿宋" w:hAnsi="仿宋" w:eastAsia="仿宋" w:cs="仿宋"/>
          <w:b w:val="0"/>
          <w:i w:val="0"/>
          <w:caps w:val="0"/>
          <w:color w:val="1A2930"/>
          <w:spacing w:val="0"/>
          <w:sz w:val="32"/>
          <w:szCs w:val="32"/>
          <w:shd w:val="clear" w:fill="FFFFFF"/>
          <w:lang w:eastAsia="zh-CN"/>
        </w:rPr>
      </w:pPr>
      <w:r>
        <w:rPr>
          <w:rFonts w:hint="eastAsia" w:ascii="仿宋" w:hAnsi="仿宋" w:eastAsia="仿宋" w:cs="仿宋"/>
          <w:b w:val="0"/>
          <w:i w:val="0"/>
          <w:caps w:val="0"/>
          <w:color w:val="1A2930"/>
          <w:spacing w:val="0"/>
          <w:sz w:val="32"/>
          <w:szCs w:val="32"/>
          <w:shd w:val="clear" w:fill="FFFFFF"/>
          <w:lang w:val="en-US" w:eastAsia="zh-CN"/>
        </w:rPr>
        <w:t>4.</w:t>
      </w:r>
      <w:r>
        <w:rPr>
          <w:rFonts w:hint="eastAsia" w:ascii="仿宋" w:hAnsi="仿宋" w:eastAsia="仿宋" w:cs="仿宋"/>
          <w:b w:val="0"/>
          <w:i w:val="0"/>
          <w:caps w:val="0"/>
          <w:color w:val="1A2930"/>
          <w:spacing w:val="0"/>
          <w:sz w:val="32"/>
          <w:szCs w:val="32"/>
          <w:shd w:val="clear" w:fill="FFFFFF"/>
        </w:rPr>
        <w:t>开展应急救护培训，普及应急救护、防灾避险和卫生健康知识，组织志愿者参与现场救护；</w:t>
      </w:r>
    </w:p>
    <w:p>
      <w:pPr>
        <w:spacing w:line="600" w:lineRule="exact"/>
        <w:ind w:firstLine="640" w:firstLineChars="200"/>
        <w:rPr>
          <w:rFonts w:hint="eastAsia" w:ascii="仿宋" w:hAnsi="仿宋" w:eastAsia="仿宋" w:cs="仿宋"/>
          <w:b w:val="0"/>
          <w:i w:val="0"/>
          <w:caps w:val="0"/>
          <w:color w:val="1A2930"/>
          <w:spacing w:val="0"/>
          <w:sz w:val="32"/>
          <w:szCs w:val="32"/>
          <w:shd w:val="clear" w:fill="FFFFFF"/>
          <w:lang w:eastAsia="zh-CN"/>
        </w:rPr>
      </w:pPr>
      <w:r>
        <w:rPr>
          <w:rFonts w:hint="eastAsia" w:ascii="仿宋" w:hAnsi="仿宋" w:eastAsia="仿宋" w:cs="仿宋"/>
          <w:b w:val="0"/>
          <w:i w:val="0"/>
          <w:caps w:val="0"/>
          <w:color w:val="1A2930"/>
          <w:spacing w:val="0"/>
          <w:sz w:val="32"/>
          <w:szCs w:val="32"/>
          <w:shd w:val="clear" w:fill="FFFFFF"/>
          <w:lang w:val="en-US" w:eastAsia="zh-CN"/>
        </w:rPr>
        <w:t>5.</w:t>
      </w:r>
      <w:r>
        <w:rPr>
          <w:rFonts w:hint="eastAsia" w:ascii="仿宋" w:hAnsi="仿宋" w:eastAsia="仿宋" w:cs="仿宋"/>
          <w:b w:val="0"/>
          <w:i w:val="0"/>
          <w:caps w:val="0"/>
          <w:color w:val="1A2930"/>
          <w:spacing w:val="0"/>
          <w:sz w:val="32"/>
          <w:szCs w:val="32"/>
          <w:shd w:val="clear" w:fill="FFFFFF"/>
        </w:rPr>
        <w:t>参与推动无偿献血、遗体和人体器官捐献工作，参与开展造血干细胞捐献的相关工作；</w:t>
      </w:r>
    </w:p>
    <w:p>
      <w:pPr>
        <w:spacing w:line="600" w:lineRule="exact"/>
        <w:ind w:firstLine="640" w:firstLineChars="200"/>
        <w:rPr>
          <w:rFonts w:hint="eastAsia" w:ascii="仿宋" w:hAnsi="仿宋" w:eastAsia="仿宋" w:cs="仿宋"/>
          <w:b w:val="0"/>
          <w:i w:val="0"/>
          <w:caps w:val="0"/>
          <w:color w:val="1A2930"/>
          <w:spacing w:val="0"/>
          <w:sz w:val="32"/>
          <w:szCs w:val="32"/>
          <w:shd w:val="clear" w:fill="FFFFFF"/>
          <w:lang w:eastAsia="zh-CN"/>
        </w:rPr>
      </w:pPr>
      <w:r>
        <w:rPr>
          <w:rFonts w:hint="eastAsia" w:ascii="仿宋" w:hAnsi="仿宋" w:eastAsia="仿宋" w:cs="仿宋"/>
          <w:b w:val="0"/>
          <w:i w:val="0"/>
          <w:caps w:val="0"/>
          <w:color w:val="1A2930"/>
          <w:spacing w:val="0"/>
          <w:sz w:val="32"/>
          <w:szCs w:val="32"/>
          <w:shd w:val="clear" w:fill="FFFFFF"/>
          <w:lang w:val="en-US" w:eastAsia="zh-CN"/>
        </w:rPr>
        <w:t>6.</w:t>
      </w:r>
      <w:r>
        <w:rPr>
          <w:rFonts w:hint="eastAsia" w:ascii="仿宋" w:hAnsi="仿宋" w:eastAsia="仿宋" w:cs="仿宋"/>
          <w:b w:val="0"/>
          <w:i w:val="0"/>
          <w:caps w:val="0"/>
          <w:color w:val="1A2930"/>
          <w:spacing w:val="0"/>
          <w:sz w:val="32"/>
          <w:szCs w:val="32"/>
          <w:shd w:val="clear" w:fill="FFFFFF"/>
        </w:rPr>
        <w:t>组织开展红十字志愿服务、红十字青少年工作；</w:t>
      </w:r>
    </w:p>
    <w:p>
      <w:pPr>
        <w:spacing w:line="600" w:lineRule="exact"/>
        <w:ind w:firstLine="640" w:firstLineChars="200"/>
        <w:rPr>
          <w:rFonts w:hint="eastAsia" w:ascii="仿宋" w:hAnsi="仿宋" w:eastAsia="仿宋" w:cs="仿宋"/>
          <w:b w:val="0"/>
          <w:i w:val="0"/>
          <w:caps w:val="0"/>
          <w:color w:val="1A2930"/>
          <w:spacing w:val="0"/>
          <w:sz w:val="32"/>
          <w:szCs w:val="32"/>
          <w:shd w:val="clear" w:fill="FFFFFF"/>
          <w:lang w:eastAsia="zh-CN"/>
        </w:rPr>
      </w:pPr>
      <w:r>
        <w:rPr>
          <w:rFonts w:hint="eastAsia" w:ascii="仿宋" w:hAnsi="仿宋" w:eastAsia="仿宋" w:cs="仿宋"/>
          <w:b w:val="0"/>
          <w:i w:val="0"/>
          <w:caps w:val="0"/>
          <w:color w:val="1A2930"/>
          <w:spacing w:val="0"/>
          <w:sz w:val="32"/>
          <w:szCs w:val="32"/>
          <w:shd w:val="clear" w:fill="FFFFFF"/>
          <w:lang w:val="en-US" w:eastAsia="zh-CN"/>
        </w:rPr>
        <w:t>7.</w:t>
      </w:r>
      <w:r>
        <w:rPr>
          <w:rFonts w:hint="eastAsia" w:ascii="仿宋" w:hAnsi="仿宋" w:eastAsia="仿宋" w:cs="仿宋"/>
          <w:b w:val="0"/>
          <w:i w:val="0"/>
          <w:caps w:val="0"/>
          <w:color w:val="1A2930"/>
          <w:spacing w:val="0"/>
          <w:sz w:val="32"/>
          <w:szCs w:val="32"/>
          <w:shd w:val="clear" w:fill="FFFFFF"/>
        </w:rPr>
        <w:t>参加国际人道主义救援工作；</w:t>
      </w:r>
    </w:p>
    <w:p>
      <w:pPr>
        <w:spacing w:line="600" w:lineRule="exact"/>
        <w:ind w:firstLine="640" w:firstLineChars="200"/>
        <w:rPr>
          <w:rFonts w:hint="eastAsia" w:ascii="仿宋" w:hAnsi="仿宋" w:eastAsia="仿宋" w:cs="仿宋"/>
          <w:b w:val="0"/>
          <w:i w:val="0"/>
          <w:caps w:val="0"/>
          <w:color w:val="1A2930"/>
          <w:spacing w:val="0"/>
          <w:sz w:val="32"/>
          <w:szCs w:val="32"/>
          <w:shd w:val="clear" w:fill="FFFFFF"/>
          <w:lang w:eastAsia="zh-CN"/>
        </w:rPr>
      </w:pPr>
      <w:r>
        <w:rPr>
          <w:rFonts w:hint="eastAsia" w:ascii="仿宋" w:hAnsi="仿宋" w:eastAsia="仿宋" w:cs="仿宋"/>
          <w:b w:val="0"/>
          <w:i w:val="0"/>
          <w:caps w:val="0"/>
          <w:color w:val="1A2930"/>
          <w:spacing w:val="0"/>
          <w:sz w:val="32"/>
          <w:szCs w:val="32"/>
          <w:shd w:val="clear" w:fill="FFFFFF"/>
          <w:lang w:val="en-US" w:eastAsia="zh-CN"/>
        </w:rPr>
        <w:t>8.</w:t>
      </w:r>
      <w:r>
        <w:rPr>
          <w:rFonts w:hint="eastAsia" w:ascii="仿宋" w:hAnsi="仿宋" w:eastAsia="仿宋" w:cs="仿宋"/>
          <w:b w:val="0"/>
          <w:i w:val="0"/>
          <w:caps w:val="0"/>
          <w:color w:val="1A2930"/>
          <w:spacing w:val="0"/>
          <w:sz w:val="32"/>
          <w:szCs w:val="32"/>
          <w:shd w:val="clear" w:fill="FFFFFF"/>
        </w:rPr>
        <w:t>宣传国际红十字和红新月运动的基本原则和日内瓦公约及其附加议定书；</w:t>
      </w:r>
    </w:p>
    <w:p>
      <w:pPr>
        <w:spacing w:line="600" w:lineRule="exact"/>
        <w:ind w:firstLine="640" w:firstLineChars="200"/>
        <w:rPr>
          <w:rFonts w:hint="eastAsia" w:ascii="仿宋" w:hAnsi="仿宋" w:eastAsia="仿宋" w:cs="仿宋"/>
          <w:b w:val="0"/>
          <w:i w:val="0"/>
          <w:caps w:val="0"/>
          <w:color w:val="1A2930"/>
          <w:spacing w:val="0"/>
          <w:sz w:val="32"/>
          <w:szCs w:val="32"/>
          <w:shd w:val="clear" w:fill="FFFFFF"/>
          <w:lang w:eastAsia="zh-CN"/>
        </w:rPr>
      </w:pPr>
      <w:r>
        <w:rPr>
          <w:rFonts w:hint="eastAsia" w:ascii="仿宋" w:hAnsi="仿宋" w:eastAsia="仿宋" w:cs="仿宋"/>
          <w:b w:val="0"/>
          <w:i w:val="0"/>
          <w:caps w:val="0"/>
          <w:color w:val="1A2930"/>
          <w:spacing w:val="0"/>
          <w:sz w:val="32"/>
          <w:szCs w:val="32"/>
          <w:shd w:val="clear" w:fill="FFFFFF"/>
          <w:lang w:val="en-US" w:eastAsia="zh-CN"/>
        </w:rPr>
        <w:t>9.</w:t>
      </w:r>
      <w:r>
        <w:rPr>
          <w:rFonts w:hint="eastAsia" w:ascii="仿宋" w:hAnsi="仿宋" w:eastAsia="仿宋" w:cs="仿宋"/>
          <w:b w:val="0"/>
          <w:i w:val="0"/>
          <w:caps w:val="0"/>
          <w:color w:val="1A2930"/>
          <w:spacing w:val="0"/>
          <w:sz w:val="32"/>
          <w:szCs w:val="32"/>
          <w:shd w:val="clear" w:fill="FFFFFF"/>
        </w:rPr>
        <w:t>依照国际红十字和红新月运动的基本原则，完成人民政府委托事宜；</w:t>
      </w:r>
    </w:p>
    <w:p>
      <w:pPr>
        <w:spacing w:line="600" w:lineRule="exact"/>
        <w:ind w:firstLine="640" w:firstLineChars="200"/>
        <w:rPr>
          <w:rFonts w:hint="eastAsia" w:ascii="仿宋" w:hAnsi="仿宋" w:eastAsia="仿宋" w:cs="仿宋"/>
          <w:b w:val="0"/>
          <w:i w:val="0"/>
          <w:caps w:val="0"/>
          <w:color w:val="1A2930"/>
          <w:spacing w:val="0"/>
          <w:sz w:val="32"/>
          <w:szCs w:val="32"/>
          <w:shd w:val="clear" w:fill="FFFFFF"/>
          <w:lang w:eastAsia="zh-CN"/>
        </w:rPr>
      </w:pPr>
      <w:r>
        <w:rPr>
          <w:rFonts w:hint="eastAsia" w:ascii="仿宋" w:hAnsi="仿宋" w:eastAsia="仿宋" w:cs="仿宋"/>
          <w:b w:val="0"/>
          <w:i w:val="0"/>
          <w:caps w:val="0"/>
          <w:color w:val="1A2930"/>
          <w:spacing w:val="0"/>
          <w:sz w:val="32"/>
          <w:szCs w:val="32"/>
          <w:shd w:val="clear" w:fill="FFFFFF"/>
          <w:lang w:val="en-US" w:eastAsia="zh-CN"/>
        </w:rPr>
        <w:t>10.</w:t>
      </w:r>
      <w:r>
        <w:rPr>
          <w:rFonts w:hint="eastAsia" w:ascii="仿宋" w:hAnsi="仿宋" w:eastAsia="仿宋" w:cs="仿宋"/>
          <w:b w:val="0"/>
          <w:i w:val="0"/>
          <w:caps w:val="0"/>
          <w:color w:val="1A2930"/>
          <w:spacing w:val="0"/>
          <w:sz w:val="32"/>
          <w:szCs w:val="32"/>
          <w:shd w:val="clear" w:fill="FFFFFF"/>
        </w:rPr>
        <w:t>依照日内瓦公约及其附加议定书的有关规定开展工作；</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b w:val="0"/>
          <w:i w:val="0"/>
          <w:caps w:val="0"/>
          <w:color w:val="1A2930"/>
          <w:spacing w:val="0"/>
          <w:sz w:val="32"/>
          <w:szCs w:val="32"/>
          <w:shd w:val="clear" w:fill="FFFFFF"/>
          <w:lang w:val="en-US" w:eastAsia="zh-CN"/>
        </w:rPr>
        <w:t>11.</w:t>
      </w:r>
      <w:r>
        <w:rPr>
          <w:rFonts w:hint="eastAsia" w:ascii="仿宋" w:hAnsi="仿宋" w:eastAsia="仿宋" w:cs="仿宋"/>
          <w:b w:val="0"/>
          <w:i w:val="0"/>
          <w:caps w:val="0"/>
          <w:color w:val="1A2930"/>
          <w:spacing w:val="0"/>
          <w:sz w:val="32"/>
          <w:szCs w:val="32"/>
          <w:shd w:val="clear" w:fill="FFFFFF"/>
        </w:rPr>
        <w:t>协助人民政府开展与其职责相关的其他人道主义服务活动。</w:t>
      </w:r>
    </w:p>
    <w:p>
      <w:pPr>
        <w:spacing w:line="600" w:lineRule="exact"/>
        <w:ind w:left="319" w:leftChars="152" w:firstLine="321" w:firstLineChars="100"/>
        <w:rPr>
          <w:rFonts w:hint="eastAsia" w:ascii="Times New Roman" w:hAnsi="Times New Roman" w:eastAsia="楷体_GB2312"/>
          <w:b/>
          <w:bCs/>
          <w:color w:val="auto"/>
          <w:sz w:val="32"/>
          <w:szCs w:val="32"/>
          <w:highlight w:val="none"/>
        </w:rPr>
      </w:pPr>
      <w:r>
        <w:rPr>
          <w:rFonts w:hint="eastAsia" w:ascii="Times New Roman" w:hAnsi="Times New Roman" w:eastAsia="楷体_GB2312"/>
          <w:b/>
          <w:color w:val="auto"/>
          <w:sz w:val="32"/>
          <w:szCs w:val="32"/>
          <w:highlight w:val="none"/>
        </w:rPr>
        <w:t>（二）</w:t>
      </w:r>
      <w:r>
        <w:rPr>
          <w:rFonts w:hint="eastAsia" w:ascii="仿宋_GB2312" w:eastAsia="仿宋_GB2312"/>
          <w:b/>
          <w:bCs/>
          <w:color w:val="auto"/>
          <w:sz w:val="32"/>
          <w:szCs w:val="32"/>
          <w:lang w:eastAsia="zh-CN"/>
        </w:rPr>
        <w:t>红十字会</w:t>
      </w:r>
      <w:r>
        <w:rPr>
          <w:rFonts w:hint="eastAsia" w:ascii="Times New Roman" w:hAnsi="Times New Roman" w:eastAsia="楷体_GB2312"/>
          <w:b/>
          <w:bCs/>
          <w:color w:val="auto"/>
          <w:sz w:val="32"/>
          <w:szCs w:val="32"/>
          <w:highlight w:val="none"/>
          <w:lang w:eastAsia="zh-CN"/>
        </w:rPr>
        <w:t>202</w:t>
      </w:r>
      <w:r>
        <w:rPr>
          <w:rFonts w:hint="eastAsia" w:ascii="Times New Roman" w:hAnsi="Times New Roman" w:eastAsia="楷体_GB2312"/>
          <w:b/>
          <w:bCs/>
          <w:color w:val="auto"/>
          <w:sz w:val="32"/>
          <w:szCs w:val="32"/>
          <w:highlight w:val="none"/>
          <w:lang w:val="en-US" w:eastAsia="zh-CN"/>
        </w:rPr>
        <w:t>3</w:t>
      </w:r>
      <w:r>
        <w:rPr>
          <w:rFonts w:hint="eastAsia" w:ascii="Times New Roman" w:hAnsi="Times New Roman" w:eastAsia="楷体_GB2312"/>
          <w:b/>
          <w:bCs/>
          <w:color w:val="auto"/>
          <w:sz w:val="32"/>
          <w:szCs w:val="32"/>
          <w:highlight w:val="none"/>
          <w:lang w:eastAsia="zh-CN"/>
        </w:rPr>
        <w:t>年</w:t>
      </w:r>
      <w:r>
        <w:rPr>
          <w:rFonts w:hint="eastAsia" w:ascii="Times New Roman" w:hAnsi="Times New Roman" w:eastAsia="楷体_GB2312"/>
          <w:b/>
          <w:bCs/>
          <w:color w:val="auto"/>
          <w:sz w:val="32"/>
          <w:szCs w:val="32"/>
          <w:highlight w:val="none"/>
        </w:rPr>
        <w:t>重点工作</w:t>
      </w:r>
    </w:p>
    <w:p>
      <w:pPr>
        <w:spacing w:line="600" w:lineRule="exact"/>
        <w:ind w:left="319" w:leftChars="152" w:firstLine="320" w:firstLineChars="100"/>
        <w:rPr>
          <w:rFonts w:hint="eastAsia" w:ascii="仿宋" w:hAnsi="仿宋" w:eastAsia="仿宋" w:cs="仿宋"/>
          <w:b w:val="0"/>
          <w:i w:val="0"/>
          <w:caps w:val="0"/>
          <w:color w:val="1A2930"/>
          <w:spacing w:val="0"/>
          <w:sz w:val="32"/>
          <w:szCs w:val="32"/>
          <w:shd w:val="clear" w:fill="FFFFFF"/>
          <w:lang w:val="en-US" w:eastAsia="zh-CN"/>
        </w:rPr>
      </w:pPr>
      <w:r>
        <w:rPr>
          <w:rFonts w:hint="eastAsia" w:ascii="仿宋_GB2312" w:eastAsia="仿宋_GB2312"/>
          <w:sz w:val="32"/>
          <w:szCs w:val="32"/>
        </w:rPr>
        <w:t>一是</w:t>
      </w:r>
      <w:r>
        <w:rPr>
          <w:rFonts w:hint="eastAsia" w:ascii="仿宋" w:hAnsi="仿宋" w:eastAsia="仿宋" w:cs="仿宋"/>
          <w:b w:val="0"/>
          <w:i w:val="0"/>
          <w:caps w:val="0"/>
          <w:color w:val="1A2930"/>
          <w:spacing w:val="0"/>
          <w:sz w:val="32"/>
          <w:szCs w:val="32"/>
          <w:shd w:val="clear" w:fill="FFFFFF"/>
        </w:rPr>
        <w:t>开展救援、救灾</w:t>
      </w:r>
      <w:r>
        <w:rPr>
          <w:rFonts w:hint="eastAsia" w:ascii="仿宋" w:hAnsi="仿宋" w:eastAsia="仿宋" w:cs="仿宋"/>
          <w:b w:val="0"/>
          <w:i w:val="0"/>
          <w:caps w:val="0"/>
          <w:color w:val="1A2930"/>
          <w:spacing w:val="0"/>
          <w:sz w:val="32"/>
          <w:szCs w:val="32"/>
          <w:shd w:val="clear" w:fill="FFFFFF"/>
          <w:lang w:eastAsia="zh-CN"/>
        </w:rPr>
        <w:t>、人道救助</w:t>
      </w:r>
      <w:r>
        <w:rPr>
          <w:rFonts w:hint="eastAsia" w:ascii="仿宋" w:hAnsi="仿宋" w:eastAsia="仿宋" w:cs="仿宋"/>
          <w:b w:val="0"/>
          <w:i w:val="0"/>
          <w:caps w:val="0"/>
          <w:color w:val="1A2930"/>
          <w:spacing w:val="0"/>
          <w:sz w:val="32"/>
          <w:szCs w:val="32"/>
          <w:shd w:val="clear" w:fill="FFFFFF"/>
        </w:rPr>
        <w:t>相关工作</w:t>
      </w:r>
      <w:r>
        <w:rPr>
          <w:rFonts w:hint="eastAsia" w:ascii="仿宋_GB2312" w:eastAsia="仿宋_GB2312"/>
          <w:sz w:val="32"/>
          <w:szCs w:val="32"/>
          <w:lang w:val="en-US" w:eastAsia="zh-CN"/>
        </w:rPr>
        <w:t>;</w:t>
      </w:r>
      <w:r>
        <w:rPr>
          <w:rFonts w:hint="eastAsia" w:ascii="仿宋_GB2312" w:eastAsia="仿宋_GB2312"/>
          <w:sz w:val="32"/>
          <w:szCs w:val="32"/>
        </w:rPr>
        <w:t>二是</w:t>
      </w:r>
      <w:r>
        <w:rPr>
          <w:rFonts w:hint="eastAsia" w:ascii="仿宋" w:hAnsi="仿宋" w:eastAsia="仿宋" w:cs="仿宋"/>
          <w:b w:val="0"/>
          <w:i w:val="0"/>
          <w:caps w:val="0"/>
          <w:color w:val="1A2930"/>
          <w:spacing w:val="0"/>
          <w:sz w:val="32"/>
          <w:szCs w:val="32"/>
          <w:shd w:val="clear" w:fill="FFFFFF"/>
        </w:rPr>
        <w:t>开展应急救护培训</w:t>
      </w:r>
      <w:r>
        <w:rPr>
          <w:rFonts w:hint="eastAsia" w:ascii="仿宋" w:hAnsi="仿宋" w:eastAsia="仿宋" w:cs="仿宋"/>
          <w:b w:val="0"/>
          <w:i w:val="0"/>
          <w:caps w:val="0"/>
          <w:color w:val="1A2930"/>
          <w:spacing w:val="0"/>
          <w:sz w:val="32"/>
          <w:szCs w:val="32"/>
          <w:shd w:val="clear" w:fill="FFFFFF"/>
          <w:lang w:eastAsia="zh-CN"/>
        </w:rPr>
        <w:t>工作</w:t>
      </w:r>
      <w:r>
        <w:rPr>
          <w:rFonts w:hint="eastAsia" w:ascii="仿宋_GB2312" w:eastAsia="仿宋_GB2312"/>
          <w:sz w:val="32"/>
          <w:szCs w:val="32"/>
          <w:lang w:val="en-US" w:eastAsia="zh-CN"/>
        </w:rPr>
        <w:t>;</w:t>
      </w:r>
      <w:r>
        <w:rPr>
          <w:rFonts w:hint="eastAsia" w:ascii="仿宋_GB2312" w:eastAsia="仿宋_GB2312"/>
          <w:sz w:val="32"/>
          <w:szCs w:val="32"/>
        </w:rPr>
        <w:t>三</w:t>
      </w:r>
      <w:r>
        <w:rPr>
          <w:rFonts w:hint="eastAsia" w:ascii="仿宋_GB2312" w:eastAsia="仿宋_GB2312"/>
          <w:sz w:val="32"/>
          <w:szCs w:val="32"/>
          <w:lang w:eastAsia="zh-CN"/>
        </w:rPr>
        <w:t>是</w:t>
      </w:r>
      <w:r>
        <w:rPr>
          <w:rFonts w:hint="eastAsia" w:ascii="仿宋" w:hAnsi="仿宋" w:eastAsia="仿宋" w:cs="仿宋"/>
          <w:b w:val="0"/>
          <w:i w:val="0"/>
          <w:caps w:val="0"/>
          <w:color w:val="1A2930"/>
          <w:spacing w:val="0"/>
          <w:sz w:val="32"/>
          <w:szCs w:val="32"/>
          <w:shd w:val="clear" w:fill="FFFFFF"/>
          <w:lang w:eastAsia="zh-CN"/>
        </w:rPr>
        <w:t>开展</w:t>
      </w:r>
      <w:r>
        <w:rPr>
          <w:rFonts w:hint="eastAsia" w:ascii="仿宋" w:hAnsi="仿宋" w:eastAsia="仿宋" w:cs="仿宋"/>
          <w:b w:val="0"/>
          <w:i w:val="0"/>
          <w:caps w:val="0"/>
          <w:color w:val="1A2930"/>
          <w:spacing w:val="0"/>
          <w:sz w:val="32"/>
          <w:szCs w:val="32"/>
          <w:shd w:val="clear" w:fill="FFFFFF"/>
        </w:rPr>
        <w:t>无偿献血、遗体和人体器官捐献</w:t>
      </w:r>
      <w:r>
        <w:rPr>
          <w:rFonts w:hint="eastAsia" w:ascii="仿宋" w:hAnsi="仿宋" w:eastAsia="仿宋" w:cs="仿宋"/>
          <w:b w:val="0"/>
          <w:i w:val="0"/>
          <w:caps w:val="0"/>
          <w:color w:val="1A2930"/>
          <w:spacing w:val="0"/>
          <w:sz w:val="32"/>
          <w:szCs w:val="32"/>
          <w:shd w:val="clear" w:fill="FFFFFF"/>
          <w:lang w:eastAsia="zh-CN"/>
        </w:rPr>
        <w:t>、</w:t>
      </w:r>
      <w:r>
        <w:rPr>
          <w:rFonts w:hint="eastAsia" w:ascii="仿宋" w:hAnsi="仿宋" w:eastAsia="仿宋" w:cs="仿宋"/>
          <w:b w:val="0"/>
          <w:i w:val="0"/>
          <w:caps w:val="0"/>
          <w:color w:val="1A2930"/>
          <w:spacing w:val="0"/>
          <w:sz w:val="32"/>
          <w:szCs w:val="32"/>
          <w:shd w:val="clear" w:fill="FFFFFF"/>
        </w:rPr>
        <w:t>造血</w:t>
      </w:r>
      <w:r>
        <w:rPr>
          <w:rFonts w:hint="eastAsia" w:ascii="仿宋" w:hAnsi="仿宋" w:eastAsia="仿宋" w:cs="仿宋"/>
          <w:b w:val="0"/>
          <w:i w:val="0"/>
          <w:caps w:val="0"/>
          <w:color w:val="1A2930"/>
          <w:spacing w:val="0"/>
          <w:sz w:val="32"/>
          <w:szCs w:val="32"/>
          <w:shd w:val="clear" w:fill="FFFFFF"/>
          <w:lang w:eastAsia="zh-CN"/>
        </w:rPr>
        <w:t>干细捐献</w:t>
      </w:r>
      <w:r>
        <w:rPr>
          <w:rFonts w:hint="eastAsia" w:ascii="仿宋" w:hAnsi="仿宋" w:eastAsia="仿宋" w:cs="仿宋"/>
          <w:b w:val="0"/>
          <w:i w:val="0"/>
          <w:caps w:val="0"/>
          <w:color w:val="1A2930"/>
          <w:spacing w:val="0"/>
          <w:sz w:val="32"/>
          <w:szCs w:val="32"/>
          <w:shd w:val="clear" w:fill="FFFFFF"/>
        </w:rPr>
        <w:t>相关工作；</w:t>
      </w:r>
      <w:r>
        <w:rPr>
          <w:rFonts w:hint="eastAsia" w:ascii="仿宋" w:hAnsi="仿宋" w:eastAsia="仿宋" w:cs="仿宋"/>
          <w:b w:val="0"/>
          <w:i w:val="0"/>
          <w:caps w:val="0"/>
          <w:color w:val="1A2930"/>
          <w:spacing w:val="0"/>
          <w:sz w:val="32"/>
          <w:szCs w:val="32"/>
          <w:shd w:val="clear" w:fill="FFFFFF"/>
          <w:lang w:eastAsia="zh-CN"/>
        </w:rPr>
        <w:t>四是开展红十字宣传工作</w:t>
      </w:r>
      <w:r>
        <w:rPr>
          <w:rFonts w:hint="eastAsia" w:ascii="仿宋" w:hAnsi="仿宋" w:eastAsia="仿宋" w:cs="仿宋"/>
          <w:b w:val="0"/>
          <w:i w:val="0"/>
          <w:caps w:val="0"/>
          <w:color w:val="1A2930"/>
          <w:spacing w:val="0"/>
          <w:sz w:val="32"/>
          <w:szCs w:val="32"/>
          <w:shd w:val="clear" w:fill="FFFFFF"/>
          <w:lang w:val="en-US" w:eastAsia="zh-CN"/>
        </w:rPr>
        <w:t>;五是开展募捐筹资工作。</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二、部门预算单位构成情况</w:t>
      </w:r>
    </w:p>
    <w:p>
      <w:pPr>
        <w:spacing w:line="600" w:lineRule="exact"/>
        <w:ind w:firstLine="640" w:firstLineChars="200"/>
        <w:rPr>
          <w:rFonts w:hint="eastAsia" w:ascii="仿宋" w:hAnsi="仿宋" w:eastAsia="仿宋" w:cs="仿宋"/>
          <w:b w:val="0"/>
          <w:i w:val="0"/>
          <w:caps w:val="0"/>
          <w:color w:val="1A2930"/>
          <w:spacing w:val="0"/>
          <w:sz w:val="32"/>
          <w:szCs w:val="32"/>
          <w:shd w:val="clear" w:fill="FFFFFF"/>
          <w:lang w:eastAsia="zh-CN"/>
        </w:rPr>
      </w:pPr>
      <w:r>
        <w:rPr>
          <w:rFonts w:hint="eastAsia" w:ascii="仿宋_GB2312" w:eastAsia="仿宋_GB2312"/>
          <w:sz w:val="32"/>
          <w:szCs w:val="32"/>
          <w:lang w:eastAsia="zh-CN"/>
        </w:rPr>
        <w:t>红十字会为</w:t>
      </w:r>
      <w:r>
        <w:rPr>
          <w:rFonts w:hint="eastAsia" w:ascii="仿宋_GB2312" w:eastAsia="仿宋_GB2312"/>
          <w:sz w:val="32"/>
          <w:szCs w:val="32"/>
        </w:rPr>
        <w:t>二级预算</w:t>
      </w:r>
      <w:r>
        <w:rPr>
          <w:rFonts w:hint="eastAsia" w:ascii="仿宋_GB2312" w:eastAsia="仿宋_GB2312"/>
          <w:sz w:val="32"/>
          <w:szCs w:val="32"/>
          <w:lang w:eastAsia="zh-CN"/>
        </w:rPr>
        <w:t>单位，属</w:t>
      </w:r>
      <w:r>
        <w:rPr>
          <w:rFonts w:hint="eastAsia" w:ascii="仿宋_GB2312" w:eastAsia="仿宋_GB2312"/>
          <w:sz w:val="32"/>
          <w:szCs w:val="32"/>
        </w:rPr>
        <w:t>参照公务员法管理的事业单位</w:t>
      </w:r>
      <w:r>
        <w:rPr>
          <w:rFonts w:hint="eastAsia" w:ascii="仿宋" w:hAnsi="仿宋" w:eastAsia="仿宋" w:cs="仿宋"/>
          <w:b w:val="0"/>
          <w:i w:val="0"/>
          <w:caps w:val="0"/>
          <w:color w:val="1A2930"/>
          <w:spacing w:val="0"/>
          <w:sz w:val="32"/>
          <w:szCs w:val="32"/>
          <w:shd w:val="clear" w:fill="FFFFFF"/>
          <w:lang w:eastAsia="zh-CN"/>
        </w:rPr>
        <w:t>。内设</w:t>
      </w:r>
      <w:r>
        <w:rPr>
          <w:rFonts w:hint="eastAsia" w:ascii="仿宋" w:hAnsi="仿宋" w:eastAsia="仿宋" w:cs="仿宋"/>
          <w:b w:val="0"/>
          <w:i w:val="0"/>
          <w:caps w:val="0"/>
          <w:color w:val="1A2930"/>
          <w:spacing w:val="0"/>
          <w:sz w:val="32"/>
          <w:szCs w:val="32"/>
          <w:shd w:val="clear" w:fill="FFFFFF"/>
          <w:lang w:val="en-US" w:eastAsia="zh-CN"/>
        </w:rPr>
        <w:t>2</w:t>
      </w:r>
      <w:r>
        <w:rPr>
          <w:rFonts w:hint="eastAsia" w:ascii="仿宋" w:hAnsi="仿宋" w:eastAsia="仿宋" w:cs="仿宋"/>
          <w:b w:val="0"/>
          <w:i w:val="0"/>
          <w:caps w:val="0"/>
          <w:color w:val="1A2930"/>
          <w:spacing w:val="0"/>
          <w:sz w:val="32"/>
          <w:szCs w:val="32"/>
          <w:shd w:val="clear" w:fill="FFFFFF"/>
          <w:lang w:eastAsia="zh-CN"/>
        </w:rPr>
        <w:t>个科室，</w:t>
      </w:r>
      <w:r>
        <w:rPr>
          <w:rFonts w:hint="eastAsia" w:ascii="仿宋" w:hAnsi="仿宋" w:eastAsia="仿宋" w:cs="仿宋"/>
          <w:b w:val="0"/>
          <w:i w:val="0"/>
          <w:caps w:val="0"/>
          <w:color w:val="1A2930"/>
          <w:spacing w:val="0"/>
          <w:sz w:val="32"/>
          <w:szCs w:val="32"/>
          <w:shd w:val="clear" w:fill="FFFFFF"/>
          <w:lang w:val="en-US" w:eastAsia="zh-CN"/>
        </w:rPr>
        <w:t>一个</w:t>
      </w:r>
      <w:r>
        <w:rPr>
          <w:rFonts w:hint="eastAsia" w:ascii="仿宋" w:hAnsi="仿宋" w:eastAsia="仿宋" w:cs="仿宋"/>
          <w:b w:val="0"/>
          <w:i w:val="0"/>
          <w:caps w:val="0"/>
          <w:color w:val="1A2930"/>
          <w:spacing w:val="0"/>
          <w:sz w:val="32"/>
          <w:szCs w:val="32"/>
          <w:shd w:val="clear" w:fill="FFFFFF"/>
          <w:lang w:eastAsia="zh-CN"/>
        </w:rPr>
        <w:t>办公室，一个监</w:t>
      </w:r>
      <w:r>
        <w:rPr>
          <w:rFonts w:hint="eastAsia" w:ascii="仿宋" w:hAnsi="仿宋" w:eastAsia="仿宋" w:cs="仿宋"/>
          <w:b w:val="0"/>
          <w:i w:val="0"/>
          <w:caps w:val="0"/>
          <w:color w:val="1A2930"/>
          <w:spacing w:val="0"/>
          <w:sz w:val="32"/>
          <w:szCs w:val="32"/>
          <w:shd w:val="clear" w:fill="FFFFFF"/>
          <w:lang w:val="en-US" w:eastAsia="zh-CN"/>
        </w:rPr>
        <w:t>督审计科，无下属单位。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1"/>
        <w:rPr>
          <w:rFonts w:hint="eastAsia"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三</w:t>
      </w:r>
      <w:r>
        <w:rPr>
          <w:rFonts w:hint="eastAsia" w:ascii="Times New Roman" w:hAnsi="Times New Roman" w:eastAsia="黑体" w:cs="Times New Roman"/>
          <w:sz w:val="32"/>
          <w:szCs w:val="32"/>
          <w:highlight w:val="none"/>
        </w:rPr>
        <w:t>、收支</w:t>
      </w:r>
      <w:r>
        <w:rPr>
          <w:rFonts w:hint="eastAsia" w:ascii="Times New Roman" w:hAnsi="Times New Roman" w:eastAsia="黑体" w:cs="Times New Roman"/>
          <w:sz w:val="32"/>
          <w:szCs w:val="32"/>
          <w:highlight w:val="none"/>
          <w:lang w:eastAsia="zh-CN"/>
        </w:rPr>
        <w:t>预算情况</w:t>
      </w:r>
    </w:p>
    <w:p>
      <w:pPr>
        <w:suppressAutoHyphens/>
        <w:bidi w:val="0"/>
        <w:spacing w:line="580" w:lineRule="exact"/>
        <w:ind w:firstLine="640" w:firstLineChars="2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按照综合预算的原则，</w:t>
      </w:r>
      <w:r>
        <w:rPr>
          <w:rFonts w:hint="eastAsia" w:ascii="仿宋_GB2312" w:eastAsia="仿宋_GB2312"/>
          <w:sz w:val="32"/>
          <w:szCs w:val="32"/>
          <w:lang w:eastAsia="zh-CN"/>
        </w:rPr>
        <w:t>红十字会</w:t>
      </w:r>
      <w:r>
        <w:rPr>
          <w:rFonts w:hint="eastAsia" w:ascii="Times New Roman" w:hAnsi="Times New Roman" w:eastAsia="仿宋_GB2312" w:cs="Times New Roman"/>
          <w:sz w:val="32"/>
          <w:szCs w:val="32"/>
          <w:highlight w:val="none"/>
        </w:rPr>
        <w:t>所有收入和支出均纳入部门预算管理。</w:t>
      </w:r>
      <w:r>
        <w:rPr>
          <w:rFonts w:hint="eastAsia" w:ascii="仿宋_GB2312" w:eastAsia="仿宋_GB2312"/>
          <w:sz w:val="32"/>
          <w:szCs w:val="32"/>
          <w:lang w:eastAsia="zh-CN"/>
        </w:rPr>
        <w:t>红十字会</w:t>
      </w:r>
      <w:r>
        <w:rPr>
          <w:rFonts w:hint="eastAsia" w:ascii="仿宋_GB2312" w:eastAsia="仿宋_GB2312"/>
          <w:sz w:val="32"/>
          <w:szCs w:val="32"/>
        </w:rPr>
        <w:t>20</w:t>
      </w:r>
      <w:r>
        <w:rPr>
          <w:rFonts w:hint="eastAsia" w:ascii="仿宋_GB2312" w:eastAsia="仿宋_GB2312"/>
          <w:sz w:val="32"/>
          <w:szCs w:val="32"/>
          <w:lang w:val="en-US" w:eastAsia="zh-CN"/>
        </w:rPr>
        <w:t>23</w:t>
      </w:r>
      <w:r>
        <w:rPr>
          <w:rFonts w:hint="eastAsia" w:ascii="仿宋_GB2312" w:eastAsia="仿宋_GB2312"/>
          <w:sz w:val="32"/>
          <w:szCs w:val="32"/>
        </w:rPr>
        <w:t>年</w:t>
      </w:r>
      <w:r>
        <w:rPr>
          <w:rFonts w:hint="eastAsia" w:ascii="Times New Roman" w:hAnsi="Times New Roman" w:eastAsia="仿宋_GB2312" w:cs="Times New Roman"/>
          <w:sz w:val="32"/>
          <w:szCs w:val="32"/>
          <w:highlight w:val="none"/>
        </w:rPr>
        <w:t>收入包括：一般公共预算拨款收入164.98</w:t>
      </w:r>
      <w:r>
        <w:rPr>
          <w:rFonts w:hint="eastAsia" w:ascii="Times New Roman" w:hAnsi="Times New Roman" w:eastAsia="仿宋_GB2312" w:cs="Times New Roman"/>
          <w:sz w:val="32"/>
          <w:szCs w:val="32"/>
          <w:highlight w:val="none"/>
          <w:lang w:val="en-US" w:eastAsia="zh-CN"/>
        </w:rPr>
        <w:t>万元，</w:t>
      </w:r>
      <w:r>
        <w:rPr>
          <w:rFonts w:hint="eastAsia" w:ascii="仿宋_GB2312" w:eastAsia="仿宋_GB2312"/>
          <w:sz w:val="32"/>
          <w:szCs w:val="32"/>
          <w:lang w:eastAsia="zh-CN"/>
        </w:rPr>
        <w:t>红十字会</w:t>
      </w:r>
      <w:r>
        <w:rPr>
          <w:rFonts w:hint="eastAsia" w:ascii="仿宋_GB2312" w:eastAsia="仿宋_GB2312"/>
          <w:sz w:val="32"/>
          <w:szCs w:val="32"/>
        </w:rPr>
        <w:t>20</w:t>
      </w:r>
      <w:r>
        <w:rPr>
          <w:rFonts w:hint="eastAsia" w:ascii="仿宋_GB2312" w:eastAsia="仿宋_GB2312"/>
          <w:sz w:val="32"/>
          <w:szCs w:val="32"/>
          <w:lang w:val="en-US" w:eastAsia="zh-CN"/>
        </w:rPr>
        <w:t>23</w:t>
      </w:r>
      <w:r>
        <w:rPr>
          <w:rFonts w:hint="eastAsia" w:ascii="仿宋_GB2312" w:eastAsia="仿宋_GB2312"/>
          <w:sz w:val="32"/>
          <w:szCs w:val="32"/>
        </w:rPr>
        <w:t>年</w:t>
      </w:r>
      <w:r>
        <w:rPr>
          <w:rFonts w:hint="eastAsia" w:ascii="Times New Roman" w:hAnsi="Times New Roman" w:eastAsia="仿宋_GB2312" w:cs="Times New Roman"/>
          <w:sz w:val="32"/>
          <w:szCs w:val="32"/>
          <w:highlight w:val="none"/>
        </w:rPr>
        <w:t>支出包括：一般公共服务支出</w:t>
      </w:r>
      <w:r>
        <w:rPr>
          <w:rFonts w:hint="eastAsia" w:ascii="Times New Roman" w:hAnsi="Times New Roman" w:eastAsia="仿宋_GB2312" w:cs="Times New Roman"/>
          <w:sz w:val="32"/>
          <w:szCs w:val="32"/>
          <w:highlight w:val="none"/>
          <w:lang w:val="en-US" w:eastAsia="zh-CN"/>
        </w:rPr>
        <w:t>164.98万元</w:t>
      </w:r>
      <w:r>
        <w:rPr>
          <w:rFonts w:hint="eastAsia" w:ascii="Times New Roman" w:hAnsi="Times New Roman" w:eastAsia="仿宋_GB2312" w:cs="Times New Roman"/>
          <w:sz w:val="32"/>
          <w:szCs w:val="32"/>
          <w:highlight w:val="none"/>
        </w:rPr>
        <w:t>。</w:t>
      </w:r>
      <w:r>
        <w:rPr>
          <w:rFonts w:hint="eastAsia" w:ascii="仿宋_GB2312" w:eastAsia="仿宋_GB2312"/>
          <w:sz w:val="32"/>
          <w:szCs w:val="32"/>
          <w:lang w:eastAsia="zh-CN"/>
        </w:rPr>
        <w:t>红十字会</w:t>
      </w:r>
      <w:r>
        <w:rPr>
          <w:rFonts w:hint="eastAsia"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3</w:t>
      </w:r>
      <w:r>
        <w:rPr>
          <w:rFonts w:hint="eastAsia" w:ascii="Times New Roman" w:hAnsi="Times New Roman" w:eastAsia="仿宋_GB2312" w:cs="Times New Roman"/>
          <w:sz w:val="32"/>
          <w:szCs w:val="32"/>
          <w:highlight w:val="none"/>
          <w:lang w:eastAsia="zh-CN"/>
        </w:rPr>
        <w:t>年</w:t>
      </w:r>
      <w:r>
        <w:rPr>
          <w:rFonts w:hint="eastAsia" w:ascii="Times New Roman" w:hAnsi="Times New Roman" w:eastAsia="仿宋_GB2312" w:cs="Times New Roman"/>
          <w:sz w:val="32"/>
          <w:szCs w:val="32"/>
          <w:highlight w:val="none"/>
        </w:rPr>
        <w:t>收支预算</w:t>
      </w:r>
      <w:r>
        <w:rPr>
          <w:rFonts w:hint="eastAsia" w:ascii="Times New Roman" w:hAnsi="Times New Roman" w:eastAsia="仿宋_GB2312" w:cs="Times New Roman"/>
          <w:sz w:val="32"/>
          <w:szCs w:val="32"/>
          <w:highlight w:val="none"/>
          <w:lang w:eastAsia="zh-CN"/>
        </w:rPr>
        <w:t>总数</w:t>
      </w:r>
      <w:r>
        <w:rPr>
          <w:rFonts w:hint="eastAsia" w:ascii="Times New Roman" w:hAnsi="Times New Roman" w:eastAsia="仿宋_GB2312" w:cs="Times New Roman"/>
          <w:sz w:val="32"/>
          <w:szCs w:val="32"/>
          <w:highlight w:val="none"/>
        </w:rPr>
        <w:t>164.98</w:t>
      </w:r>
      <w:r>
        <w:rPr>
          <w:rFonts w:hint="eastAsia" w:ascii="Times New Roman" w:hAnsi="Times New Roman" w:eastAsia="仿宋_GB2312" w:cs="Times New Roman"/>
          <w:i/>
          <w:iCs/>
          <w:sz w:val="32"/>
          <w:szCs w:val="32"/>
          <w:highlight w:val="none"/>
        </w:rPr>
        <w:t>万元</w:t>
      </w:r>
      <w:r>
        <w:rPr>
          <w:rFonts w:hint="eastAsia" w:ascii="Times New Roman" w:hAnsi="Times New Roman" w:eastAsia="仿宋_GB2312" w:cs="Times New Roman"/>
          <w:sz w:val="32"/>
          <w:szCs w:val="32"/>
          <w:highlight w:val="none"/>
        </w:rPr>
        <w:t>,比</w:t>
      </w:r>
      <w:r>
        <w:rPr>
          <w:rFonts w:hint="eastAsia"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2</w:t>
      </w:r>
      <w:r>
        <w:rPr>
          <w:rFonts w:hint="eastAsia" w:ascii="Times New Roman" w:hAnsi="Times New Roman" w:eastAsia="仿宋_GB2312" w:cs="Times New Roman"/>
          <w:sz w:val="32"/>
          <w:szCs w:val="32"/>
          <w:highlight w:val="none"/>
          <w:lang w:eastAsia="zh-CN"/>
        </w:rPr>
        <w:t>年</w:t>
      </w:r>
      <w:r>
        <w:rPr>
          <w:rFonts w:hint="eastAsia" w:ascii="Times New Roman" w:hAnsi="Times New Roman" w:eastAsia="仿宋_GB2312" w:cs="Times New Roman"/>
          <w:sz w:val="32"/>
          <w:szCs w:val="32"/>
          <w:highlight w:val="none"/>
        </w:rPr>
        <w:t>收支预算总数</w:t>
      </w:r>
      <w:r>
        <w:rPr>
          <w:rFonts w:hint="eastAsia" w:ascii="Times New Roman" w:hAnsi="Times New Roman" w:eastAsia="仿宋_GB2312" w:cs="Times New Roman"/>
          <w:sz w:val="32"/>
          <w:szCs w:val="32"/>
          <w:highlight w:val="none"/>
          <w:u w:val="none"/>
        </w:rPr>
        <w:t>增加</w:t>
      </w:r>
      <w:r>
        <w:rPr>
          <w:rFonts w:hint="eastAsia" w:ascii="Times New Roman" w:hAnsi="Times New Roman" w:eastAsia="仿宋_GB2312" w:cs="Times New Roman"/>
          <w:sz w:val="32"/>
          <w:szCs w:val="32"/>
          <w:highlight w:val="none"/>
          <w:u w:val="none"/>
          <w:lang w:val="en-US" w:eastAsia="zh-CN"/>
        </w:rPr>
        <w:t>60.14</w:t>
      </w:r>
      <w:r>
        <w:rPr>
          <w:rFonts w:hint="eastAsia" w:ascii="Times New Roman" w:hAnsi="Times New Roman" w:eastAsia="仿宋_GB2312" w:cs="Times New Roman"/>
          <w:sz w:val="32"/>
          <w:szCs w:val="32"/>
          <w:highlight w:val="none"/>
        </w:rPr>
        <w:t>万元，主要原因是</w:t>
      </w:r>
      <w:r>
        <w:rPr>
          <w:rFonts w:hint="eastAsia" w:ascii="Times New Roman" w:hAnsi="Times New Roman" w:eastAsia="仿宋_GB2312" w:cs="Times New Roman"/>
          <w:color w:val="auto"/>
          <w:sz w:val="32"/>
          <w:szCs w:val="32"/>
          <w:highlight w:val="none"/>
          <w:lang w:val="en-US" w:eastAsia="zh-CN"/>
        </w:rPr>
        <w:t>基础绩效奖和人员工资变动及人员经费增加</w:t>
      </w:r>
      <w:r>
        <w:rPr>
          <w:rFonts w:hint="eastAsia" w:ascii="Times New Roman" w:hAnsi="Times New Roman" w:eastAsia="仿宋_GB2312" w:cs="Times New Roman"/>
          <w:sz w:val="32"/>
          <w:szCs w:val="32"/>
          <w:highlight w:val="none"/>
        </w:rPr>
        <w:t>。</w:t>
      </w:r>
    </w:p>
    <w:p>
      <w:pPr>
        <w:suppressAutoHyphens/>
        <w:bidi w:val="0"/>
        <w:spacing w:line="580" w:lineRule="exact"/>
        <w:ind w:firstLine="643" w:firstLineChars="200"/>
        <w:outlineLvl w:val="2"/>
        <w:rPr>
          <w:rFonts w:hint="eastAsia" w:ascii="Times New Roman" w:hAnsi="Times New Roman" w:eastAsia="楷体_GB2312" w:cs="Times New Roman"/>
          <w:b/>
          <w:sz w:val="32"/>
          <w:szCs w:val="32"/>
          <w:highlight w:val="none"/>
          <w:lang w:val="en-US" w:eastAsia="zh-CN"/>
        </w:rPr>
      </w:pPr>
      <w:r>
        <w:rPr>
          <w:rFonts w:hint="eastAsia" w:ascii="Times New Roman" w:hAnsi="Times New Roman" w:eastAsia="楷体_GB2312" w:cs="Times New Roman"/>
          <w:b/>
          <w:sz w:val="32"/>
          <w:szCs w:val="32"/>
          <w:highlight w:val="none"/>
          <w:lang w:val="en-US" w:eastAsia="zh-CN"/>
        </w:rPr>
        <w:t>（一）收入预算情况</w:t>
      </w:r>
    </w:p>
    <w:p>
      <w:pPr>
        <w:numPr>
          <w:ilvl w:val="0"/>
          <w:numId w:val="0"/>
        </w:numPr>
        <w:suppressAutoHyphens/>
        <w:bidi w:val="0"/>
        <w:spacing w:line="580" w:lineRule="exact"/>
        <w:ind w:firstLine="640" w:firstLineChars="200"/>
        <w:rPr>
          <w:rFonts w:hint="eastAsia" w:ascii="Times New Roman" w:hAnsi="Times New Roman" w:eastAsia="仿宋_GB2312" w:cs="Times New Roman"/>
          <w:sz w:val="32"/>
          <w:szCs w:val="32"/>
          <w:highlight w:val="none"/>
          <w:lang w:eastAsia="zh-CN"/>
        </w:rPr>
      </w:pPr>
      <w:r>
        <w:rPr>
          <w:rFonts w:hint="eastAsia" w:ascii="仿宋_GB2312" w:eastAsia="仿宋_GB2312"/>
          <w:sz w:val="32"/>
          <w:szCs w:val="32"/>
          <w:lang w:eastAsia="zh-CN"/>
        </w:rPr>
        <w:t>红十字会</w:t>
      </w:r>
      <w:r>
        <w:rPr>
          <w:rFonts w:hint="eastAsia"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3</w:t>
      </w:r>
      <w:r>
        <w:rPr>
          <w:rFonts w:hint="eastAsia" w:ascii="Times New Roman" w:hAnsi="Times New Roman" w:eastAsia="仿宋_GB2312" w:cs="Times New Roman"/>
          <w:sz w:val="32"/>
          <w:szCs w:val="32"/>
          <w:highlight w:val="none"/>
          <w:lang w:eastAsia="zh-CN"/>
        </w:rPr>
        <w:t>年</w:t>
      </w:r>
      <w:r>
        <w:rPr>
          <w:rFonts w:hint="eastAsia" w:ascii="Times New Roman" w:hAnsi="Times New Roman" w:eastAsia="仿宋_GB2312" w:cs="Times New Roman"/>
          <w:sz w:val="32"/>
          <w:szCs w:val="32"/>
          <w:highlight w:val="none"/>
        </w:rPr>
        <w:t>收入预算</w:t>
      </w:r>
      <w:r>
        <w:rPr>
          <w:rFonts w:hint="eastAsia" w:ascii="Times New Roman" w:hAnsi="Times New Roman" w:eastAsia="仿宋_GB2312" w:cs="Times New Roman"/>
          <w:sz w:val="32"/>
          <w:szCs w:val="32"/>
          <w:highlight w:val="none"/>
          <w:lang w:val="en-US" w:eastAsia="zh-CN"/>
        </w:rPr>
        <w:t>164.98</w:t>
      </w:r>
      <w:r>
        <w:rPr>
          <w:rFonts w:hint="eastAsia" w:ascii="Times New Roman" w:hAnsi="Times New Roman" w:eastAsia="仿宋_GB2312" w:cs="Times New Roman"/>
          <w:sz w:val="32"/>
          <w:szCs w:val="32"/>
          <w:highlight w:val="none"/>
        </w:rPr>
        <w:t>万元，其中：上年结转</w:t>
      </w:r>
      <w:r>
        <w:rPr>
          <w:rFonts w:hint="eastAsia" w:ascii="Times New Roman" w:hAnsi="Times New Roman" w:eastAsia="仿宋_GB2312" w:cs="Times New Roman"/>
          <w:sz w:val="32"/>
          <w:szCs w:val="32"/>
          <w:highlight w:val="none"/>
          <w:lang w:val="en-US" w:eastAsia="zh-CN"/>
        </w:rPr>
        <w:t>0</w:t>
      </w:r>
      <w:r>
        <w:rPr>
          <w:rFonts w:hint="eastAsia" w:ascii="Times New Roman" w:hAnsi="Times New Roman" w:eastAsia="仿宋_GB2312" w:cs="Times New Roman"/>
          <w:sz w:val="32"/>
          <w:szCs w:val="32"/>
          <w:highlight w:val="none"/>
        </w:rPr>
        <w:t>万元，占</w:t>
      </w:r>
      <w:r>
        <w:rPr>
          <w:rFonts w:hint="eastAsia" w:ascii="Times New Roman" w:hAnsi="Times New Roman" w:eastAsia="仿宋_GB2312" w:cs="Times New Roman"/>
          <w:sz w:val="32"/>
          <w:szCs w:val="32"/>
          <w:highlight w:val="none"/>
          <w:lang w:val="en-US" w:eastAsia="zh-CN"/>
        </w:rPr>
        <w:t>0</w:t>
      </w:r>
      <w:r>
        <w:rPr>
          <w:rFonts w:hint="eastAsia" w:ascii="Times New Roman" w:hAnsi="Times New Roman" w:eastAsia="仿宋_GB2312" w:cs="Times New Roman"/>
          <w:sz w:val="32"/>
          <w:szCs w:val="32"/>
          <w:highlight w:val="none"/>
        </w:rPr>
        <w:t>%；一般公共预算拨款收入</w:t>
      </w:r>
      <w:r>
        <w:rPr>
          <w:rFonts w:hint="eastAsia" w:ascii="Times New Roman" w:hAnsi="Times New Roman" w:eastAsia="仿宋_GB2312" w:cs="Times New Roman"/>
          <w:sz w:val="32"/>
          <w:szCs w:val="32"/>
          <w:highlight w:val="none"/>
          <w:lang w:val="en-US" w:eastAsia="zh-CN"/>
        </w:rPr>
        <w:t>164.98</w:t>
      </w:r>
      <w:r>
        <w:rPr>
          <w:rFonts w:hint="eastAsia" w:ascii="Times New Roman" w:hAnsi="Times New Roman" w:eastAsia="仿宋_GB2312" w:cs="Times New Roman"/>
          <w:sz w:val="32"/>
          <w:szCs w:val="32"/>
          <w:highlight w:val="none"/>
        </w:rPr>
        <w:t>万元，占</w:t>
      </w:r>
      <w:r>
        <w:rPr>
          <w:rFonts w:hint="eastAsia" w:ascii="Times New Roman" w:hAnsi="Times New Roman" w:eastAsia="仿宋_GB2312" w:cs="Times New Roman"/>
          <w:sz w:val="32"/>
          <w:szCs w:val="32"/>
          <w:highlight w:val="none"/>
          <w:lang w:val="en-US" w:eastAsia="zh-CN"/>
        </w:rPr>
        <w:t>100</w:t>
      </w:r>
      <w:r>
        <w:rPr>
          <w:rFonts w:hint="eastAsia" w:ascii="Times New Roman" w:hAnsi="Times New Roman" w:eastAsia="仿宋_GB2312" w:cs="Times New Roman"/>
          <w:sz w:val="32"/>
          <w:szCs w:val="32"/>
          <w:highlight w:val="none"/>
        </w:rPr>
        <w:t>%；政府性基金预算拨款收入</w:t>
      </w:r>
      <w:r>
        <w:rPr>
          <w:rFonts w:hint="eastAsia" w:ascii="Times New Roman" w:hAnsi="Times New Roman" w:eastAsia="仿宋_GB2312" w:cs="Times New Roman"/>
          <w:sz w:val="32"/>
          <w:szCs w:val="32"/>
          <w:highlight w:val="none"/>
          <w:lang w:val="en-US" w:eastAsia="zh-CN"/>
        </w:rPr>
        <w:t>0</w:t>
      </w:r>
      <w:r>
        <w:rPr>
          <w:rFonts w:hint="eastAsia" w:ascii="Times New Roman" w:hAnsi="Times New Roman" w:eastAsia="仿宋_GB2312" w:cs="Times New Roman"/>
          <w:sz w:val="32"/>
          <w:szCs w:val="32"/>
          <w:highlight w:val="none"/>
        </w:rPr>
        <w:t>万元，占</w:t>
      </w:r>
      <w:r>
        <w:rPr>
          <w:rFonts w:hint="eastAsia" w:ascii="Times New Roman" w:hAnsi="Times New Roman" w:eastAsia="仿宋_GB2312" w:cs="Times New Roman"/>
          <w:sz w:val="32"/>
          <w:szCs w:val="32"/>
          <w:highlight w:val="none"/>
          <w:lang w:val="en-US" w:eastAsia="zh-CN"/>
        </w:rPr>
        <w:t>0</w:t>
      </w:r>
      <w:r>
        <w:rPr>
          <w:rFonts w:hint="eastAsia" w:ascii="Times New Roman" w:hAnsi="Times New Roman" w:eastAsia="仿宋_GB2312" w:cs="Times New Roman"/>
          <w:sz w:val="32"/>
          <w:szCs w:val="32"/>
          <w:highlight w:val="none"/>
        </w:rPr>
        <w:t>%；事业收入</w:t>
      </w:r>
      <w:r>
        <w:rPr>
          <w:rFonts w:hint="eastAsia" w:ascii="Times New Roman" w:hAnsi="Times New Roman" w:eastAsia="仿宋_GB2312" w:cs="Times New Roman"/>
          <w:sz w:val="32"/>
          <w:szCs w:val="32"/>
          <w:highlight w:val="none"/>
          <w:lang w:val="en-US" w:eastAsia="zh-CN"/>
        </w:rPr>
        <w:t>0</w:t>
      </w:r>
      <w:r>
        <w:rPr>
          <w:rFonts w:hint="eastAsia" w:ascii="Times New Roman" w:hAnsi="Times New Roman" w:eastAsia="仿宋_GB2312" w:cs="Times New Roman"/>
          <w:sz w:val="32"/>
          <w:szCs w:val="32"/>
          <w:highlight w:val="none"/>
        </w:rPr>
        <w:t>万元，占</w:t>
      </w:r>
      <w:r>
        <w:rPr>
          <w:rFonts w:hint="eastAsia" w:ascii="Times New Roman" w:hAnsi="Times New Roman" w:eastAsia="仿宋_GB2312" w:cs="Times New Roman"/>
          <w:sz w:val="32"/>
          <w:szCs w:val="32"/>
          <w:highlight w:val="none"/>
          <w:lang w:val="en-US" w:eastAsia="zh-CN"/>
        </w:rPr>
        <w:t>0</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w:t>
      </w:r>
    </w:p>
    <w:p>
      <w:pPr>
        <w:suppressAutoHyphens/>
        <w:bidi w:val="0"/>
        <w:spacing w:line="580" w:lineRule="exact"/>
        <w:ind w:firstLine="643" w:firstLineChars="200"/>
        <w:outlineLvl w:val="2"/>
        <w:rPr>
          <w:rFonts w:hint="eastAsia" w:ascii="Times New Roman" w:hAnsi="Times New Roman" w:eastAsia="楷体_GB2312" w:cs="Times New Roman"/>
          <w:b/>
          <w:sz w:val="32"/>
          <w:szCs w:val="32"/>
          <w:highlight w:val="none"/>
          <w:lang w:val="en-US" w:eastAsia="zh-CN"/>
        </w:rPr>
      </w:pPr>
      <w:r>
        <w:rPr>
          <w:rFonts w:hint="eastAsia" w:ascii="Times New Roman" w:hAnsi="Times New Roman" w:eastAsia="楷体_GB2312" w:cs="Times New Roman"/>
          <w:b/>
          <w:sz w:val="32"/>
          <w:szCs w:val="32"/>
          <w:highlight w:val="none"/>
          <w:lang w:val="en-US" w:eastAsia="zh-CN"/>
        </w:rPr>
        <w:t>（二）支出预算情况</w:t>
      </w:r>
    </w:p>
    <w:p>
      <w:pPr>
        <w:suppressAutoHyphens/>
        <w:bidi w:val="0"/>
        <w:spacing w:line="580" w:lineRule="exact"/>
        <w:ind w:firstLine="640" w:firstLineChars="200"/>
        <w:rPr>
          <w:rFonts w:hint="eastAsia" w:ascii="Times New Roman" w:hAnsi="Times New Roman" w:eastAsia="仿宋_GB2312" w:cs="Times New Roman"/>
          <w:sz w:val="32"/>
          <w:szCs w:val="32"/>
          <w:highlight w:val="none"/>
          <w:u w:val="single"/>
          <w:lang w:val="en-US" w:eastAsia="zh-CN"/>
        </w:rPr>
      </w:pPr>
      <w:r>
        <w:rPr>
          <w:rFonts w:hint="eastAsia" w:ascii="仿宋_GB2312" w:eastAsia="仿宋_GB2312"/>
          <w:sz w:val="32"/>
          <w:szCs w:val="32"/>
          <w:lang w:eastAsia="zh-CN"/>
        </w:rPr>
        <w:t>红十字会</w:t>
      </w:r>
      <w:r>
        <w:rPr>
          <w:rFonts w:hint="eastAsia"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3</w:t>
      </w:r>
      <w:r>
        <w:rPr>
          <w:rFonts w:hint="eastAsia" w:ascii="Times New Roman" w:hAnsi="Times New Roman" w:eastAsia="仿宋_GB2312" w:cs="Times New Roman"/>
          <w:sz w:val="32"/>
          <w:szCs w:val="32"/>
          <w:highlight w:val="none"/>
          <w:lang w:eastAsia="zh-CN"/>
        </w:rPr>
        <w:t>年</w:t>
      </w:r>
      <w:r>
        <w:rPr>
          <w:rFonts w:hint="eastAsia" w:ascii="Times New Roman" w:hAnsi="Times New Roman" w:eastAsia="仿宋_GB2312" w:cs="Times New Roman"/>
          <w:sz w:val="32"/>
          <w:szCs w:val="32"/>
          <w:highlight w:val="none"/>
        </w:rPr>
        <w:t>支出预算</w:t>
      </w:r>
      <w:r>
        <w:rPr>
          <w:rFonts w:hint="eastAsia" w:ascii="Times New Roman" w:hAnsi="Times New Roman" w:eastAsia="仿宋_GB2312" w:cs="Times New Roman"/>
          <w:sz w:val="32"/>
          <w:szCs w:val="32"/>
          <w:highlight w:val="none"/>
          <w:lang w:val="en-US" w:eastAsia="zh-CN"/>
        </w:rPr>
        <w:t>164.98</w:t>
      </w:r>
      <w:r>
        <w:rPr>
          <w:rFonts w:hint="eastAsia" w:ascii="Times New Roman" w:hAnsi="Times New Roman" w:eastAsia="仿宋_GB2312" w:cs="Times New Roman"/>
          <w:sz w:val="32"/>
          <w:szCs w:val="32"/>
          <w:highlight w:val="none"/>
        </w:rPr>
        <w:t>万元，其中：基本支出</w:t>
      </w:r>
      <w:r>
        <w:rPr>
          <w:rFonts w:hint="eastAsia" w:ascii="Times New Roman" w:hAnsi="Times New Roman" w:eastAsia="仿宋_GB2312" w:cs="Times New Roman"/>
          <w:sz w:val="32"/>
          <w:szCs w:val="32"/>
          <w:highlight w:val="none"/>
          <w:lang w:val="en-US" w:eastAsia="zh-CN"/>
        </w:rPr>
        <w:t>149.98</w:t>
      </w:r>
      <w:r>
        <w:rPr>
          <w:rFonts w:hint="eastAsia" w:ascii="Times New Roman" w:hAnsi="Times New Roman" w:eastAsia="仿宋_GB2312" w:cs="Times New Roman"/>
          <w:sz w:val="32"/>
          <w:szCs w:val="32"/>
          <w:highlight w:val="none"/>
        </w:rPr>
        <w:t>万元，占</w:t>
      </w:r>
      <w:r>
        <w:rPr>
          <w:rFonts w:hint="eastAsia" w:ascii="Times New Roman" w:hAnsi="Times New Roman" w:eastAsia="仿宋_GB2312" w:cs="Times New Roman"/>
          <w:sz w:val="32"/>
          <w:szCs w:val="32"/>
          <w:highlight w:val="none"/>
          <w:lang w:val="en-US" w:eastAsia="zh-CN"/>
        </w:rPr>
        <w:t>90.90</w:t>
      </w:r>
      <w:r>
        <w:rPr>
          <w:rFonts w:hint="eastAsia" w:ascii="Times New Roman" w:hAnsi="Times New Roman" w:eastAsia="仿宋_GB2312" w:cs="Times New Roman"/>
          <w:sz w:val="32"/>
          <w:szCs w:val="32"/>
          <w:highlight w:val="none"/>
        </w:rPr>
        <w:t>%；项目支出</w:t>
      </w:r>
      <w:r>
        <w:rPr>
          <w:rFonts w:hint="eastAsia" w:ascii="Times New Roman" w:hAnsi="Times New Roman" w:eastAsia="仿宋_GB2312" w:cs="Times New Roman"/>
          <w:sz w:val="32"/>
          <w:szCs w:val="32"/>
          <w:highlight w:val="none"/>
          <w:lang w:val="en-US" w:eastAsia="zh-CN"/>
        </w:rPr>
        <w:t>15</w:t>
      </w:r>
      <w:r>
        <w:rPr>
          <w:rFonts w:hint="eastAsia" w:ascii="Times New Roman" w:hAnsi="Times New Roman" w:eastAsia="仿宋_GB2312" w:cs="Times New Roman"/>
          <w:sz w:val="32"/>
          <w:szCs w:val="32"/>
          <w:highlight w:val="none"/>
        </w:rPr>
        <w:t>万元，占</w:t>
      </w:r>
      <w:r>
        <w:rPr>
          <w:rFonts w:hint="eastAsia" w:ascii="Times New Roman" w:hAnsi="Times New Roman" w:eastAsia="仿宋_GB2312" w:cs="Times New Roman"/>
          <w:sz w:val="32"/>
          <w:szCs w:val="32"/>
          <w:highlight w:val="none"/>
          <w:lang w:val="en-US" w:eastAsia="zh-CN"/>
        </w:rPr>
        <w:t>9.10</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w:t>
      </w:r>
    </w:p>
    <w:p>
      <w:pPr>
        <w:suppressAutoHyphens/>
        <w:bidi w:val="0"/>
        <w:spacing w:line="580" w:lineRule="exact"/>
        <w:ind w:firstLine="640" w:firstLineChars="200"/>
        <w:outlineLvl w:val="1"/>
        <w:rPr>
          <w:rFonts w:hint="eastAsia"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四、</w:t>
      </w:r>
      <w:r>
        <w:rPr>
          <w:rFonts w:hint="eastAsia" w:ascii="Times New Roman" w:hAnsi="Times New Roman" w:eastAsia="黑体" w:cs="Times New Roman"/>
          <w:sz w:val="32"/>
          <w:szCs w:val="32"/>
          <w:highlight w:val="none"/>
        </w:rPr>
        <w:t>财政拨款收支</w:t>
      </w:r>
      <w:r>
        <w:rPr>
          <w:rFonts w:hint="eastAsia" w:ascii="Times New Roman" w:hAnsi="Times New Roman" w:eastAsia="黑体" w:cs="Times New Roman"/>
          <w:sz w:val="32"/>
          <w:szCs w:val="32"/>
          <w:highlight w:val="none"/>
          <w:lang w:eastAsia="zh-CN"/>
        </w:rPr>
        <w:t>预算情况</w:t>
      </w:r>
    </w:p>
    <w:p>
      <w:pPr>
        <w:suppressAutoHyphens/>
        <w:bidi w:val="0"/>
        <w:spacing w:line="580" w:lineRule="exact"/>
        <w:ind w:firstLine="640" w:firstLineChars="200"/>
        <w:rPr>
          <w:rFonts w:hint="eastAsia" w:ascii="Times New Roman" w:hAnsi="Times New Roman" w:eastAsia="仿宋_GB2312" w:cs="Times New Roman"/>
          <w:sz w:val="32"/>
          <w:szCs w:val="32"/>
          <w:highlight w:val="none"/>
        </w:rPr>
      </w:pPr>
      <w:r>
        <w:rPr>
          <w:rFonts w:hint="eastAsia" w:ascii="仿宋_GB2312" w:eastAsia="仿宋_GB2312"/>
          <w:sz w:val="32"/>
          <w:szCs w:val="32"/>
          <w:lang w:eastAsia="zh-CN"/>
        </w:rPr>
        <w:t>红十字会</w:t>
      </w:r>
      <w:r>
        <w:rPr>
          <w:rFonts w:hint="eastAsia"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3</w:t>
      </w:r>
      <w:r>
        <w:rPr>
          <w:rFonts w:hint="eastAsia" w:ascii="Times New Roman" w:hAnsi="Times New Roman" w:eastAsia="仿宋_GB2312" w:cs="Times New Roman"/>
          <w:sz w:val="32"/>
          <w:szCs w:val="32"/>
          <w:highlight w:val="none"/>
          <w:lang w:eastAsia="zh-CN"/>
        </w:rPr>
        <w:t>年</w:t>
      </w:r>
      <w:r>
        <w:rPr>
          <w:rFonts w:hint="eastAsia" w:ascii="Times New Roman" w:hAnsi="Times New Roman" w:eastAsia="仿宋_GB2312" w:cs="Times New Roman"/>
          <w:sz w:val="32"/>
          <w:szCs w:val="32"/>
          <w:highlight w:val="none"/>
        </w:rPr>
        <w:t>财政拨款收支预算</w:t>
      </w:r>
      <w:r>
        <w:rPr>
          <w:rFonts w:hint="eastAsia" w:ascii="Times New Roman" w:hAnsi="Times New Roman" w:eastAsia="仿宋_GB2312" w:cs="Times New Roman"/>
          <w:sz w:val="32"/>
          <w:szCs w:val="32"/>
          <w:highlight w:val="none"/>
          <w:lang w:eastAsia="zh-CN"/>
        </w:rPr>
        <w:t>总数</w:t>
      </w:r>
      <w:r>
        <w:rPr>
          <w:rFonts w:hint="eastAsia" w:ascii="Times New Roman" w:hAnsi="Times New Roman" w:eastAsia="仿宋_GB2312" w:cs="Times New Roman"/>
          <w:sz w:val="32"/>
          <w:szCs w:val="32"/>
          <w:highlight w:val="none"/>
          <w:lang w:val="en-US" w:eastAsia="zh-CN"/>
        </w:rPr>
        <w:t>164.98</w:t>
      </w:r>
      <w:r>
        <w:rPr>
          <w:rFonts w:hint="eastAsia" w:ascii="Times New Roman" w:hAnsi="Times New Roman" w:eastAsia="仿宋_GB2312" w:cs="Times New Roman"/>
          <w:sz w:val="32"/>
          <w:szCs w:val="32"/>
          <w:highlight w:val="none"/>
        </w:rPr>
        <w:t>万元,比</w:t>
      </w:r>
      <w:r>
        <w:rPr>
          <w:rFonts w:hint="eastAsia"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2</w:t>
      </w:r>
      <w:r>
        <w:rPr>
          <w:rFonts w:hint="eastAsia" w:ascii="Times New Roman" w:hAnsi="Times New Roman" w:eastAsia="仿宋_GB2312" w:cs="Times New Roman"/>
          <w:sz w:val="32"/>
          <w:szCs w:val="32"/>
          <w:highlight w:val="none"/>
          <w:lang w:eastAsia="zh-CN"/>
        </w:rPr>
        <w:t>年</w:t>
      </w:r>
      <w:r>
        <w:rPr>
          <w:rFonts w:hint="eastAsia" w:ascii="Times New Roman" w:hAnsi="Times New Roman" w:eastAsia="仿宋_GB2312" w:cs="Times New Roman"/>
          <w:sz w:val="32"/>
          <w:szCs w:val="32"/>
          <w:highlight w:val="none"/>
        </w:rPr>
        <w:t>财政拨款收支预算</w:t>
      </w:r>
      <w:r>
        <w:rPr>
          <w:rFonts w:hint="eastAsia" w:ascii="Times New Roman" w:hAnsi="Times New Roman" w:eastAsia="仿宋_GB2312" w:cs="Times New Roman"/>
          <w:sz w:val="32"/>
          <w:szCs w:val="32"/>
          <w:highlight w:val="none"/>
          <w:lang w:eastAsia="zh-CN"/>
        </w:rPr>
        <w:t>总数</w:t>
      </w:r>
      <w:r>
        <w:rPr>
          <w:rFonts w:hint="eastAsia" w:ascii="Times New Roman" w:hAnsi="Times New Roman" w:eastAsia="仿宋_GB2312" w:cs="Times New Roman"/>
          <w:sz w:val="32"/>
          <w:szCs w:val="32"/>
          <w:highlight w:val="none"/>
          <w:u w:val="none"/>
        </w:rPr>
        <w:t>增加</w:t>
      </w:r>
      <w:r>
        <w:rPr>
          <w:rFonts w:hint="eastAsia" w:ascii="Times New Roman" w:hAnsi="Times New Roman" w:eastAsia="仿宋_GB2312" w:cs="Times New Roman"/>
          <w:sz w:val="32"/>
          <w:szCs w:val="32"/>
          <w:highlight w:val="none"/>
          <w:u w:val="none"/>
          <w:lang w:val="en-US" w:eastAsia="zh-CN"/>
        </w:rPr>
        <w:t>60.14</w:t>
      </w:r>
      <w:r>
        <w:rPr>
          <w:rFonts w:hint="eastAsia" w:ascii="Times New Roman" w:hAnsi="Times New Roman" w:eastAsia="仿宋_GB2312" w:cs="Times New Roman"/>
          <w:sz w:val="32"/>
          <w:szCs w:val="32"/>
          <w:highlight w:val="none"/>
        </w:rPr>
        <w:t>万元，主要原因是</w:t>
      </w:r>
      <w:r>
        <w:rPr>
          <w:rFonts w:hint="eastAsia" w:ascii="Times New Roman" w:hAnsi="Times New Roman" w:eastAsia="仿宋_GB2312" w:cs="Times New Roman"/>
          <w:color w:val="auto"/>
          <w:sz w:val="32"/>
          <w:szCs w:val="32"/>
          <w:highlight w:val="none"/>
          <w:lang w:val="en-US" w:eastAsia="zh-CN"/>
        </w:rPr>
        <w:t>基础绩效奖和人员工资变动及人员经费增加</w:t>
      </w:r>
      <w:r>
        <w:rPr>
          <w:rFonts w:hint="eastAsia" w:ascii="Times New Roman" w:hAnsi="Times New Roman" w:eastAsia="仿宋_GB2312" w:cs="Times New Roman"/>
          <w:sz w:val="32"/>
          <w:szCs w:val="32"/>
          <w:highlight w:val="none"/>
        </w:rPr>
        <w:t>。</w:t>
      </w:r>
    </w:p>
    <w:p>
      <w:pPr>
        <w:suppressAutoHyphens/>
        <w:bidi w:val="0"/>
        <w:spacing w:line="580" w:lineRule="exact"/>
        <w:ind w:firstLine="640" w:firstLineChars="200"/>
        <w:rPr>
          <w:rFonts w:hint="eastAsia" w:ascii="Times New Roman" w:hAnsi="Times New Roman" w:eastAsia="仿宋_GB2312" w:cs="Times New Roman"/>
          <w:sz w:val="32"/>
          <w:szCs w:val="32"/>
          <w:highlight w:val="none"/>
          <w:u w:val="single"/>
          <w:lang w:eastAsia="zh-CN"/>
        </w:rPr>
      </w:pPr>
      <w:r>
        <w:rPr>
          <w:rFonts w:hint="eastAsia" w:ascii="Times New Roman" w:hAnsi="Times New Roman" w:eastAsia="仿宋_GB2312" w:cs="Times New Roman"/>
          <w:sz w:val="32"/>
          <w:szCs w:val="32"/>
          <w:highlight w:val="none"/>
        </w:rPr>
        <w:t>收入包括：本年一般公共预算拨款收入</w:t>
      </w:r>
      <w:r>
        <w:rPr>
          <w:rFonts w:hint="eastAsia" w:ascii="Times New Roman" w:hAnsi="Times New Roman" w:eastAsia="仿宋_GB2312" w:cs="Times New Roman"/>
          <w:sz w:val="32"/>
          <w:szCs w:val="32"/>
          <w:highlight w:val="none"/>
          <w:lang w:val="en-US" w:eastAsia="zh-CN"/>
        </w:rPr>
        <w:t>164.98</w:t>
      </w:r>
      <w:r>
        <w:rPr>
          <w:rFonts w:hint="eastAsia" w:ascii="Times New Roman" w:hAnsi="Times New Roman" w:eastAsia="仿宋_GB2312" w:cs="Times New Roman"/>
          <w:sz w:val="32"/>
          <w:szCs w:val="32"/>
          <w:highlight w:val="none"/>
        </w:rPr>
        <w:t>万元、本年政府性基金预算拨款收入</w:t>
      </w:r>
      <w:r>
        <w:rPr>
          <w:rFonts w:hint="eastAsia" w:ascii="Times New Roman" w:hAnsi="Times New Roman" w:eastAsia="仿宋_GB2312" w:cs="Times New Roman"/>
          <w:sz w:val="32"/>
          <w:szCs w:val="32"/>
          <w:highlight w:val="none"/>
          <w:lang w:val="en-US" w:eastAsia="zh-CN"/>
        </w:rPr>
        <w:t>0</w:t>
      </w:r>
      <w:r>
        <w:rPr>
          <w:rFonts w:hint="eastAsia" w:ascii="Times New Roman" w:hAnsi="Times New Roman" w:eastAsia="仿宋_GB2312" w:cs="Times New Roman"/>
          <w:sz w:val="32"/>
          <w:szCs w:val="32"/>
          <w:highlight w:val="none"/>
        </w:rPr>
        <w:t>万元；支出包括：一般公共服务支出</w:t>
      </w:r>
      <w:r>
        <w:rPr>
          <w:rFonts w:hint="eastAsia" w:ascii="Times New Roman" w:hAnsi="Times New Roman" w:eastAsia="仿宋_GB2312" w:cs="Times New Roman"/>
          <w:sz w:val="32"/>
          <w:szCs w:val="32"/>
          <w:highlight w:val="none"/>
          <w:lang w:val="en-US" w:eastAsia="zh-CN"/>
        </w:rPr>
        <w:t>164.98</w:t>
      </w:r>
      <w:r>
        <w:rPr>
          <w:rFonts w:hint="eastAsia" w:ascii="Times New Roman" w:hAnsi="Times New Roman" w:eastAsia="仿宋_GB2312" w:cs="Times New Roman"/>
          <w:sz w:val="32"/>
          <w:szCs w:val="32"/>
          <w:highlight w:val="none"/>
        </w:rPr>
        <w:t>万元、外交支出</w:t>
      </w:r>
      <w:r>
        <w:rPr>
          <w:rFonts w:hint="eastAsia" w:ascii="Times New Roman" w:hAnsi="Times New Roman" w:eastAsia="仿宋_GB2312" w:cs="Times New Roman"/>
          <w:sz w:val="32"/>
          <w:szCs w:val="32"/>
          <w:highlight w:val="none"/>
          <w:lang w:val="en-US" w:eastAsia="zh-CN"/>
        </w:rPr>
        <w:t>0</w:t>
      </w:r>
      <w:r>
        <w:rPr>
          <w:rFonts w:hint="eastAsia" w:ascii="Times New Roman" w:hAnsi="Times New Roman" w:eastAsia="仿宋_GB2312" w:cs="Times New Roman"/>
          <w:sz w:val="32"/>
          <w:szCs w:val="32"/>
          <w:highlight w:val="none"/>
        </w:rPr>
        <w:t>万元、教育支出</w:t>
      </w:r>
      <w:r>
        <w:rPr>
          <w:rFonts w:hint="eastAsia" w:ascii="Times New Roman" w:hAnsi="Times New Roman" w:eastAsia="仿宋_GB2312" w:cs="Times New Roman"/>
          <w:sz w:val="32"/>
          <w:szCs w:val="32"/>
          <w:highlight w:val="none"/>
          <w:lang w:val="en-US" w:eastAsia="zh-CN"/>
        </w:rPr>
        <w:t>0</w:t>
      </w:r>
      <w:r>
        <w:rPr>
          <w:rFonts w:hint="eastAsia"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lang w:eastAsia="zh-CN"/>
        </w:rPr>
        <w:t>。</w:t>
      </w:r>
    </w:p>
    <w:p>
      <w:pPr>
        <w:suppressAutoHyphens/>
        <w:bidi w:val="0"/>
        <w:spacing w:line="580" w:lineRule="exact"/>
        <w:ind w:firstLine="640" w:firstLineChars="200"/>
        <w:outlineLvl w:val="1"/>
        <w:rPr>
          <w:rFonts w:hint="eastAsia"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五、</w:t>
      </w:r>
      <w:r>
        <w:rPr>
          <w:rFonts w:hint="eastAsia" w:ascii="Times New Roman" w:hAnsi="Times New Roman" w:eastAsia="黑体" w:cs="Times New Roman"/>
          <w:sz w:val="32"/>
          <w:szCs w:val="32"/>
          <w:highlight w:val="none"/>
        </w:rPr>
        <w:t>一般公共预算</w:t>
      </w:r>
      <w:r>
        <w:rPr>
          <w:rFonts w:hint="eastAsia" w:ascii="Times New Roman" w:hAnsi="Times New Roman" w:eastAsia="黑体" w:cs="Times New Roman"/>
          <w:sz w:val="32"/>
          <w:szCs w:val="32"/>
          <w:highlight w:val="none"/>
          <w:lang w:eastAsia="zh-CN"/>
        </w:rPr>
        <w:t>当年拨款情况</w:t>
      </w:r>
    </w:p>
    <w:p>
      <w:pPr>
        <w:suppressAutoHyphens/>
        <w:bidi w:val="0"/>
        <w:spacing w:line="580" w:lineRule="exact"/>
        <w:ind w:firstLine="643" w:firstLineChars="200"/>
        <w:outlineLvl w:val="2"/>
        <w:rPr>
          <w:rFonts w:hint="eastAsia" w:ascii="Times New Roman" w:hAnsi="Times New Roman" w:eastAsia="楷体_GB2312" w:cs="Times New Roman"/>
          <w:b/>
          <w:sz w:val="32"/>
          <w:szCs w:val="32"/>
          <w:highlight w:val="none"/>
        </w:rPr>
      </w:pPr>
      <w:r>
        <w:rPr>
          <w:rFonts w:hint="eastAsia" w:ascii="Times New Roman" w:hAnsi="Times New Roman" w:eastAsia="楷体_GB2312" w:cs="Times New Roman"/>
          <w:b/>
          <w:sz w:val="32"/>
          <w:szCs w:val="32"/>
          <w:highlight w:val="none"/>
        </w:rPr>
        <w:t>（一）一般公共预算当年拨款规模变化情况</w:t>
      </w:r>
    </w:p>
    <w:p>
      <w:pPr>
        <w:suppressAutoHyphens/>
        <w:bidi w:val="0"/>
        <w:spacing w:line="580" w:lineRule="exact"/>
        <w:ind w:firstLine="640" w:firstLineChars="200"/>
        <w:rPr>
          <w:rFonts w:hint="eastAsia" w:ascii="Times New Roman" w:hAnsi="Times New Roman" w:eastAsia="仿宋_GB2312" w:cs="Times New Roman"/>
          <w:sz w:val="32"/>
          <w:szCs w:val="32"/>
          <w:highlight w:val="none"/>
        </w:rPr>
      </w:pPr>
      <w:r>
        <w:rPr>
          <w:rFonts w:hint="eastAsia" w:ascii="仿宋_GB2312" w:eastAsia="仿宋_GB2312"/>
          <w:sz w:val="32"/>
          <w:szCs w:val="32"/>
          <w:lang w:eastAsia="zh-CN"/>
        </w:rPr>
        <w:t>红十字会</w:t>
      </w:r>
      <w:r>
        <w:rPr>
          <w:rFonts w:hint="eastAsia"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3</w:t>
      </w:r>
      <w:r>
        <w:rPr>
          <w:rFonts w:hint="eastAsia" w:ascii="Times New Roman" w:hAnsi="Times New Roman" w:eastAsia="仿宋_GB2312" w:cs="Times New Roman"/>
          <w:sz w:val="32"/>
          <w:szCs w:val="32"/>
          <w:highlight w:val="none"/>
          <w:lang w:eastAsia="zh-CN"/>
        </w:rPr>
        <w:t>年</w:t>
      </w:r>
      <w:r>
        <w:rPr>
          <w:rFonts w:hint="eastAsia" w:ascii="Times New Roman" w:hAnsi="Times New Roman" w:eastAsia="仿宋_GB2312" w:cs="Times New Roman"/>
          <w:sz w:val="32"/>
          <w:szCs w:val="32"/>
          <w:highlight w:val="none"/>
        </w:rPr>
        <w:t>一般公共预算当年拨款</w:t>
      </w:r>
      <w:r>
        <w:rPr>
          <w:rFonts w:hint="eastAsia" w:ascii="Times New Roman" w:hAnsi="Times New Roman" w:eastAsia="仿宋_GB2312" w:cs="Times New Roman"/>
          <w:sz w:val="32"/>
          <w:szCs w:val="32"/>
          <w:highlight w:val="none"/>
          <w:lang w:val="en-US" w:eastAsia="zh-CN"/>
        </w:rPr>
        <w:t>164.98</w:t>
      </w:r>
      <w:r>
        <w:rPr>
          <w:rFonts w:hint="eastAsia" w:ascii="Times New Roman" w:hAnsi="Times New Roman" w:eastAsia="仿宋_GB2312" w:cs="Times New Roman"/>
          <w:sz w:val="32"/>
          <w:szCs w:val="32"/>
          <w:highlight w:val="none"/>
        </w:rPr>
        <w:t>万元，比</w:t>
      </w:r>
      <w:r>
        <w:rPr>
          <w:rFonts w:hint="eastAsia"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2</w:t>
      </w:r>
      <w:r>
        <w:rPr>
          <w:rFonts w:hint="eastAsia" w:ascii="Times New Roman" w:hAnsi="Times New Roman" w:eastAsia="仿宋_GB2312" w:cs="Times New Roman"/>
          <w:sz w:val="32"/>
          <w:szCs w:val="32"/>
          <w:highlight w:val="none"/>
          <w:lang w:eastAsia="zh-CN"/>
        </w:rPr>
        <w:t>年</w:t>
      </w:r>
      <w:r>
        <w:rPr>
          <w:rFonts w:hint="eastAsia" w:ascii="Times New Roman" w:hAnsi="Times New Roman" w:eastAsia="仿宋_GB2312" w:cs="Times New Roman"/>
          <w:sz w:val="32"/>
          <w:szCs w:val="32"/>
          <w:highlight w:val="none"/>
        </w:rPr>
        <w:t>预算数</w:t>
      </w:r>
      <w:r>
        <w:rPr>
          <w:rFonts w:hint="eastAsia" w:ascii="Times New Roman" w:hAnsi="Times New Roman" w:eastAsia="仿宋_GB2312" w:cs="Times New Roman"/>
          <w:sz w:val="32"/>
          <w:szCs w:val="32"/>
          <w:highlight w:val="none"/>
          <w:u w:val="none"/>
        </w:rPr>
        <w:t>增加</w:t>
      </w:r>
      <w:r>
        <w:rPr>
          <w:rFonts w:hint="eastAsia" w:ascii="Times New Roman" w:hAnsi="Times New Roman" w:eastAsia="仿宋_GB2312" w:cs="Times New Roman"/>
          <w:sz w:val="32"/>
          <w:szCs w:val="32"/>
          <w:highlight w:val="none"/>
          <w:lang w:val="en-US" w:eastAsia="zh-CN"/>
        </w:rPr>
        <w:t>60.14</w:t>
      </w:r>
      <w:r>
        <w:rPr>
          <w:rFonts w:hint="eastAsia" w:ascii="Times New Roman" w:hAnsi="Times New Roman" w:eastAsia="仿宋_GB2312" w:cs="Times New Roman"/>
          <w:sz w:val="32"/>
          <w:szCs w:val="32"/>
          <w:highlight w:val="none"/>
        </w:rPr>
        <w:t>万元，主要原因是</w:t>
      </w:r>
      <w:r>
        <w:rPr>
          <w:rFonts w:hint="eastAsia" w:ascii="Times New Roman" w:hAnsi="Times New Roman" w:eastAsia="仿宋_GB2312" w:cs="Times New Roman"/>
          <w:color w:val="auto"/>
          <w:sz w:val="32"/>
          <w:szCs w:val="32"/>
          <w:highlight w:val="none"/>
          <w:lang w:val="en-US" w:eastAsia="zh-CN"/>
        </w:rPr>
        <w:t>基础绩效奖和人员工资变动及人员经费增加</w:t>
      </w:r>
      <w:r>
        <w:rPr>
          <w:rFonts w:hint="eastAsia" w:ascii="Times New Roman" w:hAnsi="Times New Roman" w:eastAsia="仿宋_GB2312" w:cs="Times New Roman"/>
          <w:sz w:val="32"/>
          <w:szCs w:val="32"/>
          <w:highlight w:val="none"/>
        </w:rPr>
        <w:t>。</w:t>
      </w:r>
    </w:p>
    <w:p>
      <w:pPr>
        <w:suppressAutoHyphens/>
        <w:bidi w:val="0"/>
        <w:spacing w:line="580" w:lineRule="exact"/>
        <w:ind w:firstLine="643" w:firstLineChars="200"/>
        <w:outlineLvl w:val="2"/>
        <w:rPr>
          <w:rFonts w:hint="eastAsia" w:ascii="Times New Roman" w:hAnsi="Times New Roman" w:eastAsia="楷体_GB2312" w:cs="Times New Roman"/>
          <w:b/>
          <w:sz w:val="32"/>
          <w:szCs w:val="32"/>
          <w:highlight w:val="none"/>
        </w:rPr>
      </w:pPr>
      <w:r>
        <w:rPr>
          <w:rFonts w:hint="eastAsia" w:ascii="Times New Roman" w:hAnsi="Times New Roman" w:eastAsia="楷体_GB2312" w:cs="Times New Roman"/>
          <w:b/>
          <w:sz w:val="32"/>
          <w:szCs w:val="32"/>
          <w:highlight w:val="none"/>
        </w:rPr>
        <w:t>（二）一般公共预算当年拨款结构情况</w:t>
      </w:r>
    </w:p>
    <w:p>
      <w:pPr>
        <w:suppressAutoHyphens/>
        <w:bidi w:val="0"/>
        <w:spacing w:line="580" w:lineRule="exact"/>
        <w:ind w:firstLine="640" w:firstLineChars="2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一般公共服务支出</w:t>
      </w:r>
      <w:r>
        <w:rPr>
          <w:rFonts w:hint="eastAsia" w:ascii="Times New Roman" w:hAnsi="Times New Roman" w:eastAsia="仿宋_GB2312" w:cs="Times New Roman"/>
          <w:sz w:val="32"/>
          <w:szCs w:val="32"/>
          <w:highlight w:val="none"/>
          <w:lang w:val="en-US" w:eastAsia="zh-CN"/>
        </w:rPr>
        <w:t>164.98</w:t>
      </w:r>
      <w:r>
        <w:rPr>
          <w:rFonts w:hint="eastAsia" w:ascii="Times New Roman" w:hAnsi="Times New Roman" w:eastAsia="仿宋_GB2312" w:cs="Times New Roman"/>
          <w:sz w:val="32"/>
          <w:szCs w:val="32"/>
          <w:highlight w:val="none"/>
        </w:rPr>
        <w:t>万元，占</w:t>
      </w:r>
      <w:r>
        <w:rPr>
          <w:rFonts w:hint="eastAsia" w:ascii="Times New Roman" w:hAnsi="Times New Roman" w:eastAsia="仿宋_GB2312" w:cs="Times New Roman"/>
          <w:sz w:val="32"/>
          <w:szCs w:val="32"/>
          <w:highlight w:val="none"/>
          <w:lang w:val="en-US" w:eastAsia="zh-CN"/>
        </w:rPr>
        <w:t>100</w:t>
      </w:r>
      <w:r>
        <w:rPr>
          <w:rFonts w:hint="eastAsia" w:ascii="Times New Roman" w:hAnsi="Times New Roman" w:eastAsia="仿宋_GB2312" w:cs="Times New Roman"/>
          <w:sz w:val="32"/>
          <w:szCs w:val="32"/>
          <w:highlight w:val="none"/>
        </w:rPr>
        <w:t>%；外交支出</w:t>
      </w:r>
      <w:r>
        <w:rPr>
          <w:rFonts w:hint="eastAsia" w:ascii="Times New Roman" w:hAnsi="Times New Roman" w:eastAsia="仿宋_GB2312" w:cs="Times New Roman"/>
          <w:sz w:val="32"/>
          <w:szCs w:val="32"/>
          <w:highlight w:val="none"/>
          <w:lang w:val="en-US" w:eastAsia="zh-CN"/>
        </w:rPr>
        <w:t>0</w:t>
      </w:r>
      <w:r>
        <w:rPr>
          <w:rFonts w:hint="eastAsia" w:ascii="Times New Roman" w:hAnsi="Times New Roman" w:eastAsia="仿宋_GB2312" w:cs="Times New Roman"/>
          <w:sz w:val="32"/>
          <w:szCs w:val="32"/>
          <w:highlight w:val="none"/>
        </w:rPr>
        <w:t>万元，占</w:t>
      </w:r>
      <w:r>
        <w:rPr>
          <w:rFonts w:hint="eastAsia" w:ascii="Times New Roman" w:hAnsi="Times New Roman" w:eastAsia="仿宋_GB2312" w:cs="Times New Roman"/>
          <w:sz w:val="32"/>
          <w:szCs w:val="32"/>
          <w:highlight w:val="none"/>
          <w:lang w:val="en-US" w:eastAsia="zh-CN"/>
        </w:rPr>
        <w:t>0</w:t>
      </w:r>
      <w:r>
        <w:rPr>
          <w:rFonts w:hint="eastAsia" w:ascii="Times New Roman" w:hAnsi="Times New Roman" w:eastAsia="仿宋_GB2312" w:cs="Times New Roman"/>
          <w:b/>
          <w:bCs/>
          <w:sz w:val="32"/>
          <w:szCs w:val="32"/>
          <w:highlight w:val="none"/>
        </w:rPr>
        <w:t>%</w:t>
      </w:r>
      <w:r>
        <w:rPr>
          <w:rFonts w:hint="eastAsia" w:ascii="Times New Roman" w:hAnsi="Times New Roman" w:eastAsia="仿宋_GB2312" w:cs="Times New Roman"/>
          <w:sz w:val="32"/>
          <w:szCs w:val="32"/>
          <w:highlight w:val="none"/>
        </w:rPr>
        <w:t>。</w:t>
      </w:r>
    </w:p>
    <w:p>
      <w:pPr>
        <w:suppressAutoHyphens/>
        <w:bidi w:val="0"/>
        <w:spacing w:line="580" w:lineRule="exact"/>
        <w:ind w:firstLine="643" w:firstLineChars="200"/>
        <w:outlineLvl w:val="2"/>
        <w:rPr>
          <w:rFonts w:hint="eastAsia" w:ascii="Times New Roman" w:hAnsi="Times New Roman" w:eastAsia="楷体_GB2312" w:cs="Times New Roman"/>
          <w:b/>
          <w:sz w:val="32"/>
          <w:szCs w:val="32"/>
          <w:highlight w:val="none"/>
        </w:rPr>
      </w:pPr>
      <w:r>
        <w:rPr>
          <w:rFonts w:hint="eastAsia" w:ascii="Times New Roman" w:hAnsi="Times New Roman" w:eastAsia="楷体_GB2312" w:cs="Times New Roman"/>
          <w:b/>
          <w:sz w:val="32"/>
          <w:szCs w:val="32"/>
          <w:highlight w:val="none"/>
        </w:rPr>
        <w:t>（三）一般公共预算当年拨款具体使用情况</w:t>
      </w:r>
    </w:p>
    <w:p>
      <w:pPr>
        <w:suppressAutoHyphens/>
        <w:bidi w:val="0"/>
        <w:spacing w:line="580" w:lineRule="exact"/>
        <w:ind w:firstLine="640" w:firstLineChars="200"/>
        <w:rPr>
          <w:rFonts w:hint="eastAsia" w:ascii="仿宋_GB2312" w:eastAsia="仿宋_GB2312"/>
          <w:sz w:val="32"/>
          <w:szCs w:val="32"/>
        </w:rPr>
      </w:pPr>
      <w:r>
        <w:rPr>
          <w:rFonts w:hint="eastAsia" w:ascii="Times New Roman" w:hAnsi="Times New Roman" w:eastAsia="仿宋_GB2312" w:cs="Times New Roman"/>
          <w:sz w:val="32"/>
          <w:szCs w:val="32"/>
          <w:highlight w:val="none"/>
        </w:rPr>
        <w:t>1.</w:t>
      </w:r>
      <w:r>
        <w:rPr>
          <w:rFonts w:hint="eastAsia" w:ascii="仿宋_GB2312" w:eastAsia="仿宋_GB2312"/>
          <w:sz w:val="32"/>
          <w:szCs w:val="32"/>
        </w:rPr>
        <w:t>财政事务（款）一般行政管理事务（项）</w:t>
      </w:r>
      <w:r>
        <w:rPr>
          <w:rFonts w:hint="eastAsia" w:ascii="Times New Roman" w:hAnsi="Times New Roman" w:eastAsia="仿宋_GB2312" w:cs="Times New Roman"/>
          <w:sz w:val="32"/>
          <w:szCs w:val="32"/>
          <w:highlight w:val="none"/>
        </w:rPr>
        <w:t>行政运行（项）</w:t>
      </w:r>
      <w:r>
        <w:rPr>
          <w:rFonts w:hint="eastAsia"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3</w:t>
      </w:r>
      <w:r>
        <w:rPr>
          <w:rFonts w:hint="eastAsia" w:ascii="Times New Roman" w:hAnsi="Times New Roman" w:eastAsia="仿宋_GB2312" w:cs="Times New Roman"/>
          <w:sz w:val="32"/>
          <w:szCs w:val="32"/>
          <w:highlight w:val="none"/>
          <w:lang w:eastAsia="zh-CN"/>
        </w:rPr>
        <w:t>年</w:t>
      </w:r>
      <w:r>
        <w:rPr>
          <w:rFonts w:hint="eastAsia" w:ascii="Times New Roman" w:hAnsi="Times New Roman" w:eastAsia="仿宋_GB2312" w:cs="Times New Roman"/>
          <w:sz w:val="32"/>
          <w:szCs w:val="32"/>
          <w:highlight w:val="none"/>
        </w:rPr>
        <w:t>预算数为</w:t>
      </w:r>
      <w:r>
        <w:rPr>
          <w:rFonts w:hint="eastAsia" w:ascii="Times New Roman" w:hAnsi="Times New Roman" w:eastAsia="仿宋_GB2312" w:cs="Times New Roman"/>
          <w:sz w:val="32"/>
          <w:szCs w:val="32"/>
          <w:highlight w:val="none"/>
          <w:lang w:val="en-US" w:eastAsia="zh-CN"/>
        </w:rPr>
        <w:t>149.98</w:t>
      </w:r>
      <w:r>
        <w:rPr>
          <w:rFonts w:hint="eastAsia" w:ascii="Times New Roman" w:hAnsi="Times New Roman" w:eastAsia="仿宋_GB2312" w:cs="Times New Roman"/>
          <w:sz w:val="32"/>
          <w:szCs w:val="32"/>
          <w:highlight w:val="none"/>
        </w:rPr>
        <w:t>万元</w:t>
      </w:r>
      <w:r>
        <w:rPr>
          <w:rFonts w:hint="eastAsia" w:ascii="仿宋_GB2312" w:eastAsia="仿宋_GB2312"/>
          <w:sz w:val="32"/>
          <w:szCs w:val="32"/>
        </w:rPr>
        <w:t>主要用于</w:t>
      </w:r>
      <w:r>
        <w:rPr>
          <w:rFonts w:hint="eastAsia" w:ascii="仿宋_GB2312" w:eastAsia="仿宋_GB2312"/>
          <w:sz w:val="32"/>
          <w:szCs w:val="32"/>
          <w:lang w:eastAsia="zh-CN"/>
        </w:rPr>
        <w:t>人员支出和公用支出。</w:t>
      </w:r>
      <w:r>
        <w:rPr>
          <w:rFonts w:hint="eastAsia" w:ascii="仿宋_GB2312" w:eastAsia="仿宋_GB2312"/>
          <w:sz w:val="32"/>
          <w:szCs w:val="32"/>
          <w:lang w:val="en-US" w:eastAsia="zh-CN"/>
        </w:rPr>
        <w:t>2.</w:t>
      </w:r>
      <w:r>
        <w:rPr>
          <w:rFonts w:hint="eastAsia" w:ascii="仿宋_GB2312" w:eastAsia="仿宋_GB2312"/>
          <w:sz w:val="32"/>
          <w:szCs w:val="32"/>
        </w:rPr>
        <w:t>一般公共服务（类）财政事务（款）一般行政管理事务（项）:20</w:t>
      </w:r>
      <w:r>
        <w:rPr>
          <w:rFonts w:hint="eastAsia" w:ascii="仿宋_GB2312" w:eastAsia="仿宋_GB2312"/>
          <w:sz w:val="32"/>
          <w:szCs w:val="32"/>
          <w:lang w:val="en-US" w:eastAsia="zh-CN"/>
        </w:rPr>
        <w:t>23</w:t>
      </w:r>
      <w:r>
        <w:rPr>
          <w:rFonts w:hint="eastAsia" w:ascii="仿宋_GB2312" w:eastAsia="仿宋_GB2312"/>
          <w:sz w:val="32"/>
          <w:szCs w:val="32"/>
        </w:rPr>
        <w:t>年预算数为</w:t>
      </w:r>
      <w:r>
        <w:rPr>
          <w:rFonts w:hint="eastAsia" w:ascii="仿宋_GB2312" w:eastAsia="仿宋_GB2312"/>
          <w:sz w:val="32"/>
          <w:szCs w:val="32"/>
          <w:lang w:val="en-US" w:eastAsia="zh-CN"/>
        </w:rPr>
        <w:t>15</w:t>
      </w:r>
      <w:r>
        <w:rPr>
          <w:rFonts w:hint="eastAsia" w:ascii="仿宋_GB2312" w:eastAsia="仿宋_GB2312"/>
          <w:sz w:val="32"/>
          <w:szCs w:val="32"/>
        </w:rPr>
        <w:t>万元，主要用于</w:t>
      </w:r>
      <w:r>
        <w:rPr>
          <w:rFonts w:hint="eastAsia" w:ascii="仿宋_GB2312" w:eastAsia="仿宋_GB2312"/>
          <w:sz w:val="32"/>
          <w:szCs w:val="32"/>
          <w:lang w:eastAsia="zh-CN"/>
        </w:rPr>
        <w:t>宣传培训等</w:t>
      </w:r>
      <w:r>
        <w:rPr>
          <w:rFonts w:hint="eastAsia" w:ascii="仿宋_GB2312" w:eastAsia="仿宋_GB2312"/>
          <w:sz w:val="32"/>
          <w:szCs w:val="32"/>
        </w:rPr>
        <w:t>。</w:t>
      </w:r>
    </w:p>
    <w:p>
      <w:pPr>
        <w:numPr>
          <w:ilvl w:val="0"/>
          <w:numId w:val="0"/>
        </w:numPr>
        <w:suppressAutoHyphens/>
        <w:bidi w:val="0"/>
        <w:spacing w:line="580" w:lineRule="exact"/>
        <w:ind w:firstLine="640" w:firstLineChars="200"/>
        <w:outlineLvl w:val="1"/>
        <w:rPr>
          <w:rFonts w:hint="eastAsia" w:ascii="Times New Roman" w:hAnsi="Times New Roman" w:eastAsia="黑体" w:cs="Times New Roman"/>
          <w:sz w:val="32"/>
          <w:szCs w:val="32"/>
          <w:highlight w:val="none"/>
          <w:lang w:eastAsia="zh-CN"/>
        </w:rPr>
      </w:pPr>
      <w:r>
        <w:rPr>
          <w:rFonts w:hint="eastAsia" w:ascii="Times New Roman" w:hAnsi="Times New Roman" w:eastAsia="黑体" w:cs="Times New Roman"/>
          <w:sz w:val="32"/>
          <w:szCs w:val="32"/>
          <w:highlight w:val="none"/>
          <w:lang w:eastAsia="zh-CN"/>
        </w:rPr>
        <w:t>六、</w:t>
      </w:r>
      <w:r>
        <w:rPr>
          <w:rFonts w:hint="eastAsia" w:ascii="Times New Roman" w:hAnsi="Times New Roman" w:eastAsia="黑体" w:cs="Times New Roman"/>
          <w:sz w:val="32"/>
          <w:szCs w:val="32"/>
          <w:highlight w:val="none"/>
        </w:rPr>
        <w:t>一般公共预算基本支出</w:t>
      </w:r>
      <w:r>
        <w:rPr>
          <w:rFonts w:hint="eastAsia" w:ascii="Times New Roman" w:hAnsi="Times New Roman" w:eastAsia="黑体" w:cs="Times New Roman"/>
          <w:sz w:val="32"/>
          <w:szCs w:val="32"/>
          <w:highlight w:val="none"/>
          <w:lang w:eastAsia="zh-CN"/>
        </w:rPr>
        <w:t>情况说明</w:t>
      </w:r>
    </w:p>
    <w:p>
      <w:pPr>
        <w:numPr>
          <w:ilvl w:val="0"/>
          <w:numId w:val="0"/>
        </w:numPr>
        <w:suppressAutoHyphens/>
        <w:bidi w:val="0"/>
        <w:spacing w:line="580" w:lineRule="exact"/>
        <w:ind w:firstLine="640" w:firstLineChars="200"/>
        <w:rPr>
          <w:rFonts w:hint="eastAsia" w:ascii="Times New Roman" w:hAnsi="Times New Roman" w:eastAsia="仿宋_GB2312" w:cs="Times New Roman"/>
          <w:sz w:val="32"/>
          <w:szCs w:val="32"/>
          <w:highlight w:val="none"/>
        </w:rPr>
      </w:pPr>
      <w:r>
        <w:rPr>
          <w:rFonts w:hint="eastAsia" w:ascii="仿宋_GB2312" w:eastAsia="仿宋_GB2312"/>
          <w:sz w:val="32"/>
          <w:szCs w:val="32"/>
          <w:lang w:eastAsia="zh-CN"/>
        </w:rPr>
        <w:t>红十字会</w:t>
      </w:r>
      <w:r>
        <w:rPr>
          <w:rFonts w:hint="eastAsia"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3</w:t>
      </w:r>
      <w:r>
        <w:rPr>
          <w:rFonts w:hint="eastAsia" w:ascii="Times New Roman" w:hAnsi="Times New Roman" w:eastAsia="仿宋_GB2312" w:cs="Times New Roman"/>
          <w:sz w:val="32"/>
          <w:szCs w:val="32"/>
          <w:highlight w:val="none"/>
          <w:lang w:eastAsia="zh-CN"/>
        </w:rPr>
        <w:t>年</w:t>
      </w:r>
      <w:r>
        <w:rPr>
          <w:rFonts w:hint="eastAsia" w:ascii="Times New Roman" w:hAnsi="Times New Roman" w:eastAsia="仿宋_GB2312" w:cs="Times New Roman"/>
          <w:sz w:val="32"/>
          <w:szCs w:val="32"/>
          <w:highlight w:val="none"/>
        </w:rPr>
        <w:t>一般公共预算基本支出149.98万元，其中：</w:t>
      </w:r>
    </w:p>
    <w:p>
      <w:pPr>
        <w:suppressAutoHyphens/>
        <w:bidi w:val="0"/>
        <w:spacing w:line="580" w:lineRule="exact"/>
        <w:ind w:firstLine="640" w:firstLineChars="200"/>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人员经费121.96万元，主要包括：基本工资、津贴补贴、奖金、社会保险缴费</w:t>
      </w:r>
    </w:p>
    <w:p>
      <w:pPr>
        <w:suppressAutoHyphens/>
        <w:bidi w:val="0"/>
        <w:spacing w:line="580" w:lineRule="exact"/>
        <w:ind w:firstLine="640" w:firstLineChars="200"/>
        <w:rPr>
          <w:rFonts w:hint="eastAsia" w:ascii="Times New Roman" w:hAnsi="Times New Roman" w:eastAsia="仿宋_GB2312" w:cs="Times New Roman"/>
          <w:sz w:val="32"/>
          <w:szCs w:val="32"/>
          <w:highlight w:val="none"/>
          <w:u w:val="single"/>
          <w:lang w:eastAsia="zh-CN"/>
        </w:rPr>
      </w:pPr>
      <w:r>
        <w:rPr>
          <w:rFonts w:hint="eastAsia" w:ascii="Times New Roman" w:hAnsi="Times New Roman" w:eastAsia="仿宋_GB2312" w:cs="Times New Roman"/>
          <w:sz w:val="32"/>
          <w:szCs w:val="32"/>
          <w:highlight w:val="none"/>
        </w:rPr>
        <w:t>公用经费28.02万元，主要包括：</w:t>
      </w:r>
      <w:r>
        <w:rPr>
          <w:rFonts w:hint="eastAsia" w:ascii="仿宋_GB2312" w:eastAsia="仿宋_GB2312"/>
          <w:sz w:val="32"/>
          <w:szCs w:val="32"/>
        </w:rPr>
        <w:t>办公费、印刷费、手续费、水费、电费、邮电费、差旅费</w:t>
      </w:r>
      <w:r>
        <w:rPr>
          <w:rFonts w:hint="eastAsia" w:ascii="仿宋_GB2312" w:eastAsia="仿宋_GB2312"/>
          <w:sz w:val="32"/>
          <w:szCs w:val="32"/>
          <w:lang w:eastAsia="zh-CN"/>
        </w:rPr>
        <w:t>、</w:t>
      </w:r>
      <w:r>
        <w:rPr>
          <w:rFonts w:hint="eastAsia" w:ascii="仿宋_GB2312" w:eastAsia="仿宋_GB2312"/>
          <w:sz w:val="32"/>
          <w:szCs w:val="32"/>
          <w:lang w:val="en-US" w:eastAsia="zh-CN"/>
        </w:rPr>
        <w:t>交通费、培训费</w:t>
      </w:r>
      <w:r>
        <w:rPr>
          <w:rFonts w:hint="eastAsia" w:ascii="仿宋_GB2312" w:eastAsia="仿宋_GB2312"/>
          <w:sz w:val="32"/>
          <w:szCs w:val="32"/>
          <w:lang w:eastAsia="zh-CN"/>
        </w:rPr>
        <w:t>等</w:t>
      </w:r>
      <w:r>
        <w:rPr>
          <w:rFonts w:hint="eastAsia" w:ascii="仿宋_GB2312" w:eastAsia="仿宋_GB2312"/>
          <w:sz w:val="32"/>
          <w:szCs w:val="32"/>
        </w:rPr>
        <w:t>。</w:t>
      </w:r>
    </w:p>
    <w:p>
      <w:pPr>
        <w:suppressAutoHyphens/>
        <w:bidi w:val="0"/>
        <w:spacing w:line="580" w:lineRule="exact"/>
        <w:ind w:firstLine="640" w:firstLineChars="200"/>
        <w:outlineLvl w:val="1"/>
        <w:rPr>
          <w:rFonts w:hint="eastAsia"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七、</w:t>
      </w:r>
      <w:r>
        <w:rPr>
          <w:rFonts w:hint="eastAsia" w:ascii="Times New Roman" w:hAnsi="Times New Roman" w:eastAsia="黑体" w:cs="Times New Roman"/>
          <w:sz w:val="32"/>
          <w:szCs w:val="32"/>
          <w:highlight w:val="none"/>
        </w:rPr>
        <w:t>“三公”经费财政拨款预算安排情况说明</w:t>
      </w:r>
    </w:p>
    <w:p>
      <w:pPr>
        <w:suppressAutoHyphens/>
        <w:bidi w:val="0"/>
        <w:spacing w:line="580" w:lineRule="exact"/>
        <w:ind w:firstLine="640" w:firstLineChars="200"/>
        <w:rPr>
          <w:rFonts w:hint="eastAsia" w:ascii="Times New Roman" w:hAnsi="Times New Roman" w:eastAsia="仿宋_GB2312" w:cs="Times New Roman"/>
          <w:sz w:val="32"/>
          <w:szCs w:val="32"/>
          <w:highlight w:val="none"/>
        </w:rPr>
      </w:pPr>
      <w:r>
        <w:rPr>
          <w:rFonts w:hint="eastAsia" w:ascii="仿宋_GB2312" w:eastAsia="仿宋_GB2312"/>
          <w:sz w:val="32"/>
          <w:szCs w:val="32"/>
          <w:lang w:eastAsia="zh-CN"/>
        </w:rPr>
        <w:t>红十字会</w:t>
      </w:r>
      <w:r>
        <w:rPr>
          <w:rFonts w:hint="eastAsia"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3</w:t>
      </w:r>
      <w:r>
        <w:rPr>
          <w:rFonts w:hint="eastAsia" w:ascii="Times New Roman" w:hAnsi="Times New Roman" w:eastAsia="仿宋_GB2312" w:cs="Times New Roman"/>
          <w:sz w:val="32"/>
          <w:szCs w:val="32"/>
          <w:highlight w:val="none"/>
          <w:lang w:eastAsia="zh-CN"/>
        </w:rPr>
        <w:t>年</w:t>
      </w:r>
      <w:r>
        <w:rPr>
          <w:rFonts w:hint="eastAsia" w:ascii="Times New Roman" w:hAnsi="Times New Roman" w:eastAsia="仿宋_GB2312" w:cs="Times New Roman"/>
          <w:sz w:val="32"/>
          <w:szCs w:val="32"/>
          <w:highlight w:val="none"/>
        </w:rPr>
        <w:t>“三公”经费财政拨款预算数</w:t>
      </w:r>
      <w:r>
        <w:rPr>
          <w:rFonts w:hint="eastAsia" w:ascii="Times New Roman" w:hAnsi="Times New Roman" w:eastAsia="仿宋_GB2312" w:cs="Times New Roman"/>
          <w:sz w:val="32"/>
          <w:szCs w:val="32"/>
          <w:highlight w:val="none"/>
          <w:lang w:val="en-US" w:eastAsia="zh-CN"/>
        </w:rPr>
        <w:t>1.62</w:t>
      </w:r>
      <w:r>
        <w:rPr>
          <w:rFonts w:hint="eastAsia" w:ascii="Times New Roman" w:hAnsi="Times New Roman" w:eastAsia="仿宋_GB2312" w:cs="Times New Roman"/>
          <w:sz w:val="32"/>
          <w:szCs w:val="32"/>
          <w:highlight w:val="none"/>
        </w:rPr>
        <w:t>万元，其中：公务接待费</w:t>
      </w:r>
      <w:r>
        <w:rPr>
          <w:rFonts w:hint="eastAsia" w:ascii="Times New Roman" w:hAnsi="Times New Roman" w:eastAsia="仿宋_GB2312" w:cs="Times New Roman"/>
          <w:sz w:val="32"/>
          <w:szCs w:val="32"/>
          <w:highlight w:val="none"/>
          <w:lang w:val="en-US" w:eastAsia="zh-CN"/>
        </w:rPr>
        <w:t>1.62</w:t>
      </w:r>
      <w:r>
        <w:rPr>
          <w:rFonts w:hint="eastAsia" w:ascii="Times New Roman" w:hAnsi="Times New Roman" w:eastAsia="仿宋_GB2312" w:cs="Times New Roman"/>
          <w:sz w:val="32"/>
          <w:szCs w:val="32"/>
          <w:highlight w:val="none"/>
        </w:rPr>
        <w:t>万元，公务用车购置及运行维护费</w:t>
      </w:r>
      <w:r>
        <w:rPr>
          <w:rFonts w:hint="eastAsia" w:ascii="Times New Roman" w:hAnsi="Times New Roman" w:eastAsia="仿宋_GB2312" w:cs="Times New Roman"/>
          <w:sz w:val="32"/>
          <w:szCs w:val="32"/>
          <w:highlight w:val="none"/>
          <w:lang w:val="en-US" w:eastAsia="zh-CN"/>
        </w:rPr>
        <w:t>0</w:t>
      </w:r>
      <w:r>
        <w:rPr>
          <w:rFonts w:hint="eastAsia"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lang w:eastAsia="zh-CN"/>
        </w:rPr>
        <w:t>，因公出国（境）经费</w:t>
      </w:r>
      <w:r>
        <w:rPr>
          <w:rFonts w:hint="eastAsia" w:ascii="Times New Roman" w:hAnsi="Times New Roman" w:eastAsia="仿宋_GB2312" w:cs="Times New Roman"/>
          <w:sz w:val="32"/>
          <w:szCs w:val="32"/>
          <w:highlight w:val="none"/>
          <w:lang w:val="en-US" w:eastAsia="zh-CN"/>
        </w:rPr>
        <w:t>0</w:t>
      </w:r>
      <w:r>
        <w:rPr>
          <w:rFonts w:hint="eastAsia"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lang w:eastAsia="zh-CN"/>
        </w:rPr>
        <w:t>。</w:t>
      </w:r>
    </w:p>
    <w:p>
      <w:pPr>
        <w:suppressAutoHyphens/>
        <w:bidi w:val="0"/>
        <w:spacing w:line="580" w:lineRule="exact"/>
        <w:ind w:firstLine="640" w:firstLineChars="200"/>
        <w:rPr>
          <w:rFonts w:hint="eastAsia" w:ascii="Times New Roman" w:hAnsi="Times New Roman" w:eastAsia="仿宋_GB2312" w:cs="Times New Roman"/>
          <w:sz w:val="32"/>
          <w:szCs w:val="32"/>
          <w:highlight w:val="none"/>
          <w:u w:val="single"/>
        </w:rPr>
      </w:pPr>
      <w:r>
        <w:rPr>
          <w:rFonts w:hint="eastAsia" w:ascii="仿宋_GB2312" w:eastAsia="仿宋_GB2312"/>
          <w:sz w:val="32"/>
          <w:szCs w:val="32"/>
          <w:lang w:eastAsia="zh-CN"/>
        </w:rPr>
        <w:t>红十字会</w:t>
      </w:r>
      <w:r>
        <w:rPr>
          <w:rFonts w:hint="eastAsia"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3</w:t>
      </w:r>
      <w:r>
        <w:rPr>
          <w:rFonts w:hint="eastAsia" w:ascii="Times New Roman" w:hAnsi="Times New Roman" w:eastAsia="仿宋_GB2312" w:cs="Times New Roman"/>
          <w:sz w:val="32"/>
          <w:szCs w:val="32"/>
          <w:highlight w:val="none"/>
          <w:lang w:eastAsia="zh-CN"/>
        </w:rPr>
        <w:t>年</w:t>
      </w:r>
      <w:r>
        <w:rPr>
          <w:rFonts w:hint="eastAsia" w:ascii="Times New Roman" w:hAnsi="Times New Roman" w:eastAsia="仿宋_GB2312" w:cs="Times New Roman"/>
          <w:sz w:val="32"/>
          <w:szCs w:val="32"/>
          <w:highlight w:val="none"/>
        </w:rPr>
        <w:t>没有使用财政拨款安排“三公”经费预算。</w:t>
      </w:r>
    </w:p>
    <w:p>
      <w:pPr>
        <w:suppressAutoHyphens/>
        <w:bidi w:val="0"/>
        <w:spacing w:line="580" w:lineRule="exact"/>
        <w:ind w:firstLine="643" w:firstLineChars="200"/>
        <w:rPr>
          <w:rFonts w:hint="eastAsia" w:ascii="Times New Roman" w:hAnsi="Times New Roman" w:eastAsia="仿宋_GB2312" w:cs="Times New Roman"/>
          <w:b w:val="0"/>
          <w:bCs/>
          <w:sz w:val="32"/>
          <w:szCs w:val="32"/>
          <w:highlight w:val="none"/>
          <w:u w:val="single"/>
        </w:rPr>
      </w:pPr>
      <w:r>
        <w:rPr>
          <w:rFonts w:hint="eastAsia" w:ascii="Times New Roman" w:hAnsi="Times New Roman" w:eastAsia="楷体_GB2312" w:cs="Times New Roman"/>
          <w:b/>
          <w:sz w:val="32"/>
          <w:szCs w:val="32"/>
          <w:highlight w:val="none"/>
        </w:rPr>
        <w:t>（</w:t>
      </w:r>
      <w:r>
        <w:rPr>
          <w:rFonts w:hint="eastAsia" w:ascii="Times New Roman" w:hAnsi="Times New Roman" w:eastAsia="楷体_GB2312" w:cs="Times New Roman"/>
          <w:b/>
          <w:sz w:val="32"/>
          <w:szCs w:val="32"/>
          <w:highlight w:val="none"/>
          <w:lang w:eastAsia="zh-CN"/>
        </w:rPr>
        <w:t>一</w:t>
      </w:r>
      <w:r>
        <w:rPr>
          <w:rFonts w:hint="eastAsia" w:ascii="Times New Roman" w:hAnsi="Times New Roman" w:eastAsia="楷体_GB2312" w:cs="Times New Roman"/>
          <w:b/>
          <w:sz w:val="32"/>
          <w:szCs w:val="32"/>
          <w:highlight w:val="none"/>
        </w:rPr>
        <w:t>）因公出国（境）经费较</w:t>
      </w:r>
      <w:r>
        <w:rPr>
          <w:rFonts w:hint="eastAsia" w:ascii="Times New Roman" w:hAnsi="Times New Roman" w:eastAsia="楷体_GB2312" w:cs="Times New Roman"/>
          <w:b/>
          <w:sz w:val="32"/>
          <w:szCs w:val="32"/>
          <w:highlight w:val="none"/>
          <w:lang w:eastAsia="zh-CN"/>
        </w:rPr>
        <w:t>202</w:t>
      </w:r>
      <w:r>
        <w:rPr>
          <w:rFonts w:hint="eastAsia" w:ascii="Times New Roman" w:hAnsi="Times New Roman" w:eastAsia="楷体_GB2312" w:cs="Times New Roman"/>
          <w:b/>
          <w:sz w:val="32"/>
          <w:szCs w:val="32"/>
          <w:highlight w:val="none"/>
          <w:lang w:val="en-US" w:eastAsia="zh-CN"/>
        </w:rPr>
        <w:t>2</w:t>
      </w:r>
      <w:r>
        <w:rPr>
          <w:rFonts w:hint="eastAsia" w:ascii="Times New Roman" w:hAnsi="Times New Roman" w:eastAsia="楷体_GB2312" w:cs="Times New Roman"/>
          <w:b/>
          <w:sz w:val="32"/>
          <w:szCs w:val="32"/>
          <w:highlight w:val="none"/>
          <w:lang w:eastAsia="zh-CN"/>
        </w:rPr>
        <w:t>年</w:t>
      </w:r>
      <w:r>
        <w:rPr>
          <w:rFonts w:hint="eastAsia" w:ascii="Times New Roman" w:hAnsi="Times New Roman" w:eastAsia="楷体_GB2312" w:cs="Times New Roman"/>
          <w:b/>
          <w:sz w:val="32"/>
          <w:szCs w:val="32"/>
          <w:highlight w:val="none"/>
        </w:rPr>
        <w:t>预算</w:t>
      </w:r>
      <w:r>
        <w:rPr>
          <w:rFonts w:hint="eastAsia" w:ascii="Times New Roman" w:hAnsi="Times New Roman" w:eastAsia="楷体_GB2312" w:cs="Times New Roman"/>
          <w:b/>
          <w:sz w:val="32"/>
          <w:szCs w:val="32"/>
          <w:highlight w:val="none"/>
          <w:u w:val="none"/>
        </w:rPr>
        <w:t>持平</w:t>
      </w:r>
      <w:r>
        <w:rPr>
          <w:rFonts w:hint="eastAsia" w:ascii="Times New Roman" w:hAnsi="Times New Roman" w:eastAsia="楷体_GB2312" w:cs="Times New Roman"/>
          <w:b/>
          <w:sz w:val="32"/>
          <w:szCs w:val="32"/>
          <w:highlight w:val="none"/>
        </w:rPr>
        <w:t>。</w:t>
      </w:r>
      <w:r>
        <w:rPr>
          <w:rFonts w:hint="eastAsia" w:ascii="Times New Roman" w:hAnsi="Times New Roman" w:eastAsia="仿宋_GB2312" w:cs="Times New Roman"/>
          <w:sz w:val="32"/>
          <w:szCs w:val="32"/>
          <w:highlight w:val="none"/>
        </w:rPr>
        <w:t>主要原因是</w:t>
      </w:r>
      <w:r>
        <w:rPr>
          <w:rFonts w:hint="eastAsia" w:ascii="Times New Roman" w:hAnsi="Times New Roman" w:eastAsia="楷体_GB2312" w:cs="Times New Roman"/>
          <w:b w:val="0"/>
          <w:bCs/>
          <w:sz w:val="32"/>
          <w:szCs w:val="32"/>
          <w:highlight w:val="none"/>
        </w:rPr>
        <w:t>因公出国（境）经费</w:t>
      </w:r>
      <w:r>
        <w:rPr>
          <w:rFonts w:hint="eastAsia" w:ascii="仿宋_GB2312" w:eastAsia="仿宋_GB2312"/>
          <w:sz w:val="32"/>
          <w:szCs w:val="32"/>
          <w:lang w:eastAsia="zh-CN"/>
        </w:rPr>
        <w:t>无</w:t>
      </w:r>
      <w:r>
        <w:rPr>
          <w:rFonts w:hint="eastAsia" w:ascii="仿宋_GB2312" w:eastAsia="仿宋_GB2312"/>
          <w:sz w:val="32"/>
          <w:szCs w:val="32"/>
        </w:rPr>
        <w:t>计划</w:t>
      </w:r>
      <w:r>
        <w:rPr>
          <w:rFonts w:hint="eastAsia" w:ascii="仿宋_GB2312" w:eastAsia="仿宋_GB2312"/>
          <w:sz w:val="32"/>
          <w:szCs w:val="32"/>
          <w:lang w:eastAsia="zh-CN"/>
        </w:rPr>
        <w:t>安排</w:t>
      </w:r>
      <w:r>
        <w:rPr>
          <w:rFonts w:hint="eastAsia" w:ascii="Times New Roman" w:hAnsi="Times New Roman" w:eastAsia="仿宋_GB2312" w:cs="Times New Roman"/>
          <w:b w:val="0"/>
          <w:bCs/>
          <w:sz w:val="32"/>
          <w:szCs w:val="32"/>
          <w:highlight w:val="none"/>
        </w:rPr>
        <w:t>。</w:t>
      </w:r>
    </w:p>
    <w:p>
      <w:pPr>
        <w:suppressAutoHyphens/>
        <w:bidi w:val="0"/>
        <w:spacing w:line="580" w:lineRule="exact"/>
        <w:ind w:firstLine="640"/>
        <w:rPr>
          <w:rFonts w:hint="eastAsia" w:ascii="Times New Roman" w:hAnsi="Times New Roman" w:eastAsia="黑体" w:cs="Times New Roman"/>
          <w:b/>
          <w:sz w:val="32"/>
          <w:szCs w:val="32"/>
          <w:highlight w:val="none"/>
        </w:rPr>
      </w:pPr>
      <w:r>
        <w:rPr>
          <w:rFonts w:hint="eastAsia" w:ascii="Times New Roman" w:hAnsi="Times New Roman" w:eastAsia="楷体_GB2312" w:cs="Times New Roman"/>
          <w:b/>
          <w:sz w:val="32"/>
          <w:szCs w:val="32"/>
          <w:highlight w:val="none"/>
        </w:rPr>
        <w:t>（</w:t>
      </w:r>
      <w:r>
        <w:rPr>
          <w:rFonts w:hint="eastAsia" w:ascii="Times New Roman" w:hAnsi="Times New Roman" w:eastAsia="楷体_GB2312" w:cs="Times New Roman"/>
          <w:b/>
          <w:sz w:val="32"/>
          <w:szCs w:val="32"/>
          <w:highlight w:val="none"/>
          <w:lang w:eastAsia="zh-CN"/>
        </w:rPr>
        <w:t>二</w:t>
      </w:r>
      <w:r>
        <w:rPr>
          <w:rFonts w:hint="eastAsia" w:ascii="Times New Roman" w:hAnsi="Times New Roman" w:eastAsia="楷体_GB2312" w:cs="Times New Roman"/>
          <w:b/>
          <w:sz w:val="32"/>
          <w:szCs w:val="32"/>
          <w:highlight w:val="none"/>
        </w:rPr>
        <w:t>）公务接待费较</w:t>
      </w:r>
      <w:r>
        <w:rPr>
          <w:rFonts w:hint="eastAsia" w:ascii="Times New Roman" w:hAnsi="Times New Roman" w:eastAsia="楷体_GB2312" w:cs="Times New Roman"/>
          <w:b/>
          <w:sz w:val="32"/>
          <w:szCs w:val="32"/>
          <w:highlight w:val="none"/>
          <w:lang w:eastAsia="zh-CN"/>
        </w:rPr>
        <w:t>202</w:t>
      </w:r>
      <w:r>
        <w:rPr>
          <w:rFonts w:hint="eastAsia" w:ascii="Times New Roman" w:hAnsi="Times New Roman" w:eastAsia="楷体_GB2312" w:cs="Times New Roman"/>
          <w:b/>
          <w:sz w:val="32"/>
          <w:szCs w:val="32"/>
          <w:highlight w:val="none"/>
          <w:lang w:val="en-US" w:eastAsia="zh-CN"/>
        </w:rPr>
        <w:t>2</w:t>
      </w:r>
      <w:r>
        <w:rPr>
          <w:rFonts w:hint="eastAsia" w:ascii="Times New Roman" w:hAnsi="Times New Roman" w:eastAsia="楷体_GB2312" w:cs="Times New Roman"/>
          <w:b/>
          <w:sz w:val="32"/>
          <w:szCs w:val="32"/>
          <w:highlight w:val="none"/>
          <w:lang w:eastAsia="zh-CN"/>
        </w:rPr>
        <w:t>年</w:t>
      </w:r>
      <w:r>
        <w:rPr>
          <w:rFonts w:hint="eastAsia" w:ascii="Times New Roman" w:hAnsi="Times New Roman" w:eastAsia="楷体_GB2312" w:cs="Times New Roman"/>
          <w:b/>
          <w:sz w:val="32"/>
          <w:szCs w:val="32"/>
          <w:highlight w:val="none"/>
        </w:rPr>
        <w:t>预算</w:t>
      </w:r>
      <w:r>
        <w:rPr>
          <w:rFonts w:hint="eastAsia" w:ascii="Times New Roman" w:hAnsi="Times New Roman" w:eastAsia="楷体_GB2312" w:cs="Times New Roman"/>
          <w:b/>
          <w:bCs w:val="0"/>
          <w:sz w:val="32"/>
          <w:szCs w:val="32"/>
          <w:highlight w:val="none"/>
          <w:u w:val="none"/>
        </w:rPr>
        <w:t>持平</w:t>
      </w:r>
      <w:r>
        <w:rPr>
          <w:rFonts w:hint="eastAsia" w:ascii="Times New Roman" w:hAnsi="Times New Roman" w:eastAsia="楷体_GB2312" w:cs="Times New Roman"/>
          <w:b/>
          <w:sz w:val="32"/>
          <w:szCs w:val="32"/>
          <w:highlight w:val="none"/>
        </w:rPr>
        <w:t>。</w:t>
      </w:r>
      <w:r>
        <w:rPr>
          <w:rFonts w:hint="eastAsia" w:ascii="Times New Roman" w:hAnsi="Times New Roman" w:eastAsia="仿宋_GB2312" w:cs="Times New Roman"/>
          <w:sz w:val="32"/>
          <w:szCs w:val="32"/>
          <w:highlight w:val="none"/>
        </w:rPr>
        <w:t>主要原因是</w:t>
      </w:r>
      <w:r>
        <w:rPr>
          <w:rFonts w:hint="eastAsia" w:ascii="Times New Roman" w:hAnsi="Times New Roman" w:eastAsia="楷体_GB2312" w:cs="Times New Roman"/>
          <w:b w:val="0"/>
          <w:bCs w:val="0"/>
          <w:sz w:val="32"/>
          <w:szCs w:val="32"/>
          <w:highlight w:val="none"/>
        </w:rPr>
        <w:t>公务接待费</w:t>
      </w:r>
      <w:r>
        <w:rPr>
          <w:rFonts w:hint="eastAsia" w:ascii="仿宋_GB2312" w:eastAsia="仿宋_GB2312"/>
          <w:sz w:val="32"/>
          <w:szCs w:val="32"/>
          <w:lang w:eastAsia="zh-CN"/>
        </w:rPr>
        <w:t>无</w:t>
      </w:r>
      <w:r>
        <w:rPr>
          <w:rFonts w:hint="eastAsia" w:ascii="仿宋_GB2312" w:eastAsia="仿宋_GB2312"/>
          <w:sz w:val="32"/>
          <w:szCs w:val="32"/>
        </w:rPr>
        <w:t>增加</w:t>
      </w:r>
      <w:r>
        <w:rPr>
          <w:rFonts w:hint="eastAsia" w:ascii="Times New Roman" w:hAnsi="Times New Roman" w:eastAsia="仿宋_GB2312" w:cs="Times New Roman"/>
          <w:sz w:val="32"/>
          <w:szCs w:val="32"/>
          <w:highlight w:val="none"/>
        </w:rPr>
        <w:t>。</w:t>
      </w:r>
    </w:p>
    <w:p>
      <w:pPr>
        <w:suppressAutoHyphens/>
        <w:bidi w:val="0"/>
        <w:spacing w:line="580" w:lineRule="exact"/>
        <w:ind w:firstLine="640"/>
        <w:rPr>
          <w:rFonts w:hint="eastAsia" w:ascii="Times New Roman" w:hAnsi="Times New Roman" w:eastAsia="黑体" w:cs="Times New Roman"/>
          <w:b/>
          <w:sz w:val="32"/>
          <w:szCs w:val="32"/>
          <w:highlight w:val="none"/>
        </w:rPr>
      </w:pPr>
      <w:r>
        <w:rPr>
          <w:rFonts w:hint="eastAsia" w:ascii="Times New Roman" w:hAnsi="Times New Roman" w:eastAsia="楷体_GB2312" w:cs="Times New Roman"/>
          <w:b/>
          <w:sz w:val="32"/>
          <w:szCs w:val="32"/>
          <w:highlight w:val="none"/>
        </w:rPr>
        <w:t>（</w:t>
      </w:r>
      <w:r>
        <w:rPr>
          <w:rFonts w:hint="eastAsia" w:ascii="Times New Roman" w:hAnsi="Times New Roman" w:eastAsia="楷体_GB2312" w:cs="Times New Roman"/>
          <w:b/>
          <w:sz w:val="32"/>
          <w:szCs w:val="32"/>
          <w:highlight w:val="none"/>
          <w:lang w:eastAsia="zh-CN"/>
        </w:rPr>
        <w:t>三</w:t>
      </w:r>
      <w:r>
        <w:rPr>
          <w:rFonts w:hint="eastAsia" w:ascii="Times New Roman" w:hAnsi="Times New Roman" w:eastAsia="楷体_GB2312" w:cs="Times New Roman"/>
          <w:b/>
          <w:sz w:val="32"/>
          <w:szCs w:val="32"/>
          <w:highlight w:val="none"/>
        </w:rPr>
        <w:t>）公务用车购置及运行维护费较</w:t>
      </w:r>
      <w:r>
        <w:rPr>
          <w:rFonts w:hint="eastAsia" w:ascii="Times New Roman" w:hAnsi="Times New Roman" w:eastAsia="楷体_GB2312" w:cs="Times New Roman"/>
          <w:b/>
          <w:sz w:val="32"/>
          <w:szCs w:val="32"/>
          <w:highlight w:val="none"/>
          <w:lang w:eastAsia="zh-CN"/>
        </w:rPr>
        <w:t>202</w:t>
      </w:r>
      <w:r>
        <w:rPr>
          <w:rFonts w:hint="eastAsia" w:ascii="Times New Roman" w:hAnsi="Times New Roman" w:eastAsia="楷体_GB2312" w:cs="Times New Roman"/>
          <w:b/>
          <w:sz w:val="32"/>
          <w:szCs w:val="32"/>
          <w:highlight w:val="none"/>
          <w:lang w:val="en-US" w:eastAsia="zh-CN"/>
        </w:rPr>
        <w:t>2</w:t>
      </w:r>
      <w:r>
        <w:rPr>
          <w:rFonts w:hint="eastAsia" w:ascii="Times New Roman" w:hAnsi="Times New Roman" w:eastAsia="楷体_GB2312" w:cs="Times New Roman"/>
          <w:b/>
          <w:sz w:val="32"/>
          <w:szCs w:val="32"/>
          <w:highlight w:val="none"/>
          <w:lang w:eastAsia="zh-CN"/>
        </w:rPr>
        <w:t>年</w:t>
      </w:r>
      <w:r>
        <w:rPr>
          <w:rFonts w:hint="eastAsia" w:ascii="Times New Roman" w:hAnsi="Times New Roman" w:eastAsia="楷体_GB2312" w:cs="Times New Roman"/>
          <w:b/>
          <w:sz w:val="32"/>
          <w:szCs w:val="32"/>
          <w:highlight w:val="none"/>
        </w:rPr>
        <w:t>预算</w:t>
      </w:r>
      <w:r>
        <w:rPr>
          <w:rFonts w:hint="eastAsia" w:ascii="Times New Roman" w:hAnsi="Times New Roman" w:eastAsia="楷体_GB2312" w:cs="Times New Roman"/>
          <w:b/>
          <w:sz w:val="32"/>
          <w:szCs w:val="32"/>
          <w:highlight w:val="none"/>
          <w:u w:val="none"/>
        </w:rPr>
        <w:t>持平。</w:t>
      </w:r>
      <w:r>
        <w:rPr>
          <w:rFonts w:hint="eastAsia" w:ascii="Times New Roman" w:hAnsi="Times New Roman" w:eastAsia="仿宋_GB2312" w:cs="Times New Roman"/>
          <w:sz w:val="32"/>
          <w:szCs w:val="32"/>
          <w:highlight w:val="none"/>
        </w:rPr>
        <w:t>主要原因</w:t>
      </w:r>
      <w:r>
        <w:rPr>
          <w:rFonts w:hint="eastAsia" w:ascii="Times New Roman" w:hAnsi="Times New Roman" w:eastAsia="楷体_GB2312" w:cs="Times New Roman"/>
          <w:b w:val="0"/>
          <w:bCs/>
          <w:sz w:val="32"/>
          <w:szCs w:val="32"/>
          <w:highlight w:val="none"/>
        </w:rPr>
        <w:t>公务用车购置及运行维护费</w:t>
      </w:r>
      <w:r>
        <w:rPr>
          <w:rFonts w:hint="eastAsia" w:ascii="仿宋_GB2312" w:eastAsia="仿宋_GB2312"/>
          <w:sz w:val="32"/>
          <w:szCs w:val="32"/>
          <w:lang w:eastAsia="zh-CN"/>
        </w:rPr>
        <w:t>无</w:t>
      </w:r>
      <w:r>
        <w:rPr>
          <w:rFonts w:hint="eastAsia" w:ascii="仿宋_GB2312" w:eastAsia="仿宋_GB2312"/>
          <w:sz w:val="32"/>
          <w:szCs w:val="32"/>
        </w:rPr>
        <w:t>计划</w:t>
      </w:r>
      <w:r>
        <w:rPr>
          <w:rFonts w:hint="eastAsia" w:ascii="仿宋_GB2312" w:eastAsia="仿宋_GB2312"/>
          <w:sz w:val="32"/>
          <w:szCs w:val="32"/>
          <w:lang w:eastAsia="zh-CN"/>
        </w:rPr>
        <w:t>安排</w:t>
      </w:r>
      <w:r>
        <w:rPr>
          <w:rFonts w:hint="eastAsia" w:ascii="Times New Roman" w:hAnsi="Times New Roman" w:eastAsia="仿宋_GB2312" w:cs="Times New Roman"/>
          <w:sz w:val="32"/>
          <w:szCs w:val="32"/>
          <w:highlight w:val="none"/>
        </w:rPr>
        <w:t>。</w:t>
      </w:r>
    </w:p>
    <w:p>
      <w:pPr>
        <w:suppressAutoHyphens/>
        <w:bidi w:val="0"/>
        <w:spacing w:line="580" w:lineRule="exact"/>
        <w:ind w:firstLine="640" w:firstLineChars="200"/>
        <w:outlineLvl w:val="1"/>
        <w:rPr>
          <w:rFonts w:hint="eastAsia"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八、</w:t>
      </w:r>
      <w:r>
        <w:rPr>
          <w:rFonts w:hint="eastAsia" w:ascii="Times New Roman" w:hAnsi="Times New Roman" w:eastAsia="黑体" w:cs="Times New Roman"/>
          <w:sz w:val="32"/>
          <w:szCs w:val="32"/>
          <w:highlight w:val="none"/>
        </w:rPr>
        <w:t>政府性基金预算支出</w:t>
      </w:r>
      <w:r>
        <w:rPr>
          <w:rFonts w:hint="eastAsia" w:ascii="Times New Roman" w:hAnsi="Times New Roman" w:eastAsia="黑体" w:cs="Times New Roman"/>
          <w:sz w:val="32"/>
          <w:szCs w:val="32"/>
          <w:highlight w:val="none"/>
          <w:lang w:eastAsia="zh-CN"/>
        </w:rPr>
        <w:t>情况说明</w:t>
      </w:r>
    </w:p>
    <w:p>
      <w:pPr>
        <w:suppressAutoHyphens/>
        <w:bidi w:val="0"/>
        <w:spacing w:line="580" w:lineRule="exact"/>
        <w:ind w:firstLine="640" w:firstLineChars="200"/>
        <w:rPr>
          <w:rFonts w:hint="eastAsia" w:ascii="Times New Roman" w:hAnsi="Times New Roman" w:eastAsia="仿宋_GB2312" w:cs="Times New Roman"/>
          <w:sz w:val="32"/>
          <w:szCs w:val="32"/>
          <w:highlight w:val="none"/>
          <w:u w:val="single"/>
        </w:rPr>
      </w:pPr>
      <w:r>
        <w:rPr>
          <w:rFonts w:hint="eastAsia" w:ascii="仿宋_GB2312" w:eastAsia="仿宋_GB2312"/>
          <w:color w:val="000000" w:themeColor="text1"/>
          <w:sz w:val="32"/>
          <w:szCs w:val="32"/>
          <w:lang w:eastAsia="zh-CN"/>
          <w14:textFill>
            <w14:solidFill>
              <w14:schemeClr w14:val="tx1"/>
            </w14:solidFill>
          </w14:textFill>
        </w:rPr>
        <w:t>红十字会</w:t>
      </w:r>
      <w:r>
        <w:rPr>
          <w:rFonts w:hint="eastAsia" w:ascii="仿宋_GB2312" w:eastAsia="仿宋_GB2312"/>
          <w:sz w:val="32"/>
          <w:szCs w:val="32"/>
        </w:rPr>
        <w:t>20</w:t>
      </w:r>
      <w:r>
        <w:rPr>
          <w:rFonts w:hint="eastAsia" w:ascii="仿宋_GB2312" w:eastAsia="仿宋_GB2312"/>
          <w:sz w:val="32"/>
          <w:szCs w:val="32"/>
          <w:lang w:val="en-US" w:eastAsia="zh-CN"/>
        </w:rPr>
        <w:t>23</w:t>
      </w:r>
      <w:r>
        <w:rPr>
          <w:rFonts w:hint="eastAsia" w:ascii="仿宋_GB2312" w:eastAsia="仿宋_GB2312"/>
          <w:sz w:val="32"/>
          <w:szCs w:val="32"/>
        </w:rPr>
        <w:t>年没有使用政府性基金预算拨款安排的支出</w:t>
      </w:r>
    </w:p>
    <w:p>
      <w:pPr>
        <w:suppressAutoHyphens/>
        <w:bidi w:val="0"/>
        <w:spacing w:line="580" w:lineRule="exact"/>
        <w:ind w:firstLine="640" w:firstLineChars="200"/>
        <w:outlineLvl w:val="1"/>
        <w:rPr>
          <w:rFonts w:hint="eastAsia" w:ascii="Times New Roman" w:hAnsi="Times New Roman" w:eastAsia="黑体" w:cs="Times New Roman"/>
          <w:sz w:val="32"/>
          <w:szCs w:val="32"/>
          <w:highlight w:val="none"/>
          <w:lang w:eastAsia="zh-CN"/>
        </w:rPr>
      </w:pPr>
      <w:r>
        <w:rPr>
          <w:rFonts w:hint="eastAsia" w:ascii="Times New Roman" w:hAnsi="Times New Roman" w:eastAsia="黑体" w:cs="Times New Roman"/>
          <w:sz w:val="32"/>
          <w:szCs w:val="32"/>
          <w:highlight w:val="none"/>
          <w:lang w:eastAsia="zh-CN"/>
        </w:rPr>
        <w:t>九</w:t>
      </w:r>
      <w:r>
        <w:rPr>
          <w:rFonts w:hint="eastAsia" w:ascii="Times New Roman" w:hAnsi="Times New Roman" w:eastAsia="黑体" w:cs="Times New Roman"/>
          <w:sz w:val="32"/>
          <w:szCs w:val="32"/>
          <w:highlight w:val="none"/>
        </w:rPr>
        <w:t>、国有资本经营预算</w:t>
      </w:r>
      <w:r>
        <w:rPr>
          <w:rFonts w:hint="eastAsia" w:ascii="Times New Roman" w:hAnsi="Times New Roman" w:eastAsia="黑体" w:cs="Times New Roman"/>
          <w:sz w:val="32"/>
          <w:szCs w:val="32"/>
          <w:highlight w:val="none"/>
          <w:lang w:eastAsia="zh-CN"/>
        </w:rPr>
        <w:t>情况说明</w:t>
      </w:r>
    </w:p>
    <w:p>
      <w:pPr>
        <w:suppressAutoHyphens/>
        <w:bidi w:val="0"/>
        <w:spacing w:line="580" w:lineRule="exact"/>
        <w:ind w:firstLine="640" w:firstLineChars="200"/>
        <w:rPr>
          <w:rFonts w:hint="eastAsia" w:ascii="Times New Roman" w:hAnsi="Times New Roman" w:eastAsia="仿宋_GB2312" w:cs="Times New Roman"/>
          <w:sz w:val="32"/>
          <w:szCs w:val="32"/>
          <w:highlight w:val="none"/>
          <w:u w:val="single"/>
        </w:rPr>
      </w:pPr>
      <w:r>
        <w:rPr>
          <w:rFonts w:hint="eastAsia" w:ascii="仿宋_GB2312" w:eastAsia="仿宋_GB2312"/>
          <w:color w:val="000000" w:themeColor="text1"/>
          <w:sz w:val="32"/>
          <w:szCs w:val="32"/>
          <w:lang w:eastAsia="zh-CN"/>
          <w14:textFill>
            <w14:solidFill>
              <w14:schemeClr w14:val="tx1"/>
            </w14:solidFill>
          </w14:textFill>
        </w:rPr>
        <w:t>红十字会</w:t>
      </w:r>
      <w:r>
        <w:rPr>
          <w:rFonts w:hint="eastAsia"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3</w:t>
      </w:r>
      <w:r>
        <w:rPr>
          <w:rFonts w:hint="eastAsia" w:ascii="Times New Roman" w:hAnsi="Times New Roman" w:eastAsia="仿宋_GB2312" w:cs="Times New Roman"/>
          <w:sz w:val="32"/>
          <w:szCs w:val="32"/>
          <w:highlight w:val="none"/>
          <w:lang w:eastAsia="zh-CN"/>
        </w:rPr>
        <w:t>年</w:t>
      </w:r>
      <w:r>
        <w:rPr>
          <w:rFonts w:hint="eastAsia" w:ascii="Times New Roman" w:hAnsi="Times New Roman" w:eastAsia="仿宋_GB2312" w:cs="Times New Roman"/>
          <w:sz w:val="32"/>
          <w:szCs w:val="32"/>
          <w:highlight w:val="none"/>
        </w:rPr>
        <w:t>没有使用国有资本经营预算拨款安排的支出。</w:t>
      </w:r>
    </w:p>
    <w:p>
      <w:pPr>
        <w:suppressAutoHyphens/>
        <w:bidi w:val="0"/>
        <w:spacing w:line="580" w:lineRule="exact"/>
        <w:ind w:firstLine="640" w:firstLineChars="200"/>
        <w:outlineLvl w:val="1"/>
        <w:rPr>
          <w:rFonts w:hint="eastAsia" w:ascii="Times New Roman" w:hAnsi="Times New Roman" w:eastAsia="黑体" w:cs="Times New Roman"/>
          <w:sz w:val="32"/>
          <w:szCs w:val="32"/>
          <w:highlight w:val="none"/>
          <w:lang w:eastAsia="zh-CN"/>
        </w:rPr>
      </w:pPr>
    </w:p>
    <w:p>
      <w:pPr>
        <w:suppressAutoHyphens/>
        <w:bidi w:val="0"/>
        <w:spacing w:line="580" w:lineRule="exact"/>
        <w:ind w:firstLine="640" w:firstLineChars="200"/>
        <w:outlineLvl w:val="1"/>
        <w:rPr>
          <w:rFonts w:hint="eastAsia"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十、</w:t>
      </w:r>
      <w:r>
        <w:rPr>
          <w:rFonts w:hint="eastAsia" w:ascii="Times New Roman" w:hAnsi="Times New Roman" w:eastAsia="黑体" w:cs="Times New Roman"/>
          <w:sz w:val="32"/>
          <w:szCs w:val="32"/>
          <w:highlight w:val="none"/>
        </w:rPr>
        <w:t>其他重要事项的情况说明</w:t>
      </w:r>
    </w:p>
    <w:p>
      <w:pPr>
        <w:suppressAutoHyphens/>
        <w:bidi w:val="0"/>
        <w:spacing w:line="580" w:lineRule="exact"/>
        <w:ind w:firstLine="643" w:firstLineChars="200"/>
        <w:outlineLvl w:val="2"/>
        <w:rPr>
          <w:rFonts w:hint="eastAsia" w:ascii="Times New Roman" w:hAnsi="Times New Roman" w:eastAsia="楷体_GB2312" w:cs="Times New Roman"/>
          <w:b/>
          <w:sz w:val="32"/>
          <w:szCs w:val="32"/>
          <w:highlight w:val="none"/>
          <w:lang w:eastAsia="zh-CN"/>
        </w:rPr>
      </w:pPr>
      <w:r>
        <w:rPr>
          <w:rFonts w:hint="eastAsia" w:ascii="Times New Roman" w:hAnsi="Times New Roman" w:eastAsia="楷体_GB2312" w:cs="Times New Roman"/>
          <w:b/>
          <w:sz w:val="32"/>
          <w:szCs w:val="32"/>
          <w:highlight w:val="none"/>
        </w:rPr>
        <w:t>（一）机关运行经费</w:t>
      </w:r>
      <w:r>
        <w:rPr>
          <w:rFonts w:hint="eastAsia" w:ascii="Times New Roman" w:hAnsi="Times New Roman" w:eastAsia="楷体_GB2312" w:cs="Times New Roman"/>
          <w:b/>
          <w:sz w:val="32"/>
          <w:szCs w:val="32"/>
          <w:highlight w:val="none"/>
          <w:lang w:eastAsia="zh-CN"/>
        </w:rPr>
        <w:t>情况</w:t>
      </w:r>
    </w:p>
    <w:p>
      <w:pPr>
        <w:suppressAutoHyphens/>
        <w:bidi w:val="0"/>
        <w:spacing w:line="580" w:lineRule="exact"/>
        <w:ind w:firstLine="64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红十字会2023年无下属单位</w:t>
      </w:r>
      <w:r>
        <w:rPr>
          <w:rFonts w:hint="eastAsia" w:ascii="Times New Roman" w:hAnsi="Times New Roman" w:eastAsia="仿宋_GB2312" w:cs="Times New Roman"/>
          <w:color w:val="auto"/>
          <w:sz w:val="32"/>
          <w:szCs w:val="32"/>
          <w:highlight w:val="none"/>
        </w:rPr>
        <w:t>，按规定未使用机关运行的相关科目。</w:t>
      </w:r>
    </w:p>
    <w:p>
      <w:pPr>
        <w:suppressAutoHyphens/>
        <w:bidi w:val="0"/>
        <w:spacing w:line="580" w:lineRule="exact"/>
        <w:ind w:firstLine="643" w:firstLineChars="200"/>
        <w:outlineLvl w:val="2"/>
        <w:rPr>
          <w:rFonts w:hint="eastAsia" w:ascii="Times New Roman" w:hAnsi="Times New Roman" w:eastAsia="楷体_GB2312" w:cs="Times New Roman"/>
          <w:b/>
          <w:sz w:val="32"/>
          <w:szCs w:val="32"/>
          <w:highlight w:val="none"/>
        </w:rPr>
      </w:pPr>
      <w:r>
        <w:rPr>
          <w:rFonts w:hint="eastAsia" w:ascii="Times New Roman" w:hAnsi="Times New Roman" w:eastAsia="楷体_GB2312" w:cs="Times New Roman"/>
          <w:b/>
          <w:sz w:val="32"/>
          <w:szCs w:val="32"/>
          <w:highlight w:val="none"/>
        </w:rPr>
        <w:t>（二）政府采购情况</w:t>
      </w:r>
    </w:p>
    <w:p>
      <w:pPr>
        <w:suppressAutoHyphens/>
        <w:bidi w:val="0"/>
        <w:spacing w:line="580" w:lineRule="exact"/>
        <w:ind w:firstLine="640" w:firstLineChars="200"/>
        <w:rPr>
          <w:rFonts w:hint="eastAsia" w:ascii="Times New Roman" w:hAnsi="Times New Roman" w:eastAsia="楷体_GB2312" w:cs="Times New Roman"/>
          <w:b/>
          <w:sz w:val="32"/>
          <w:szCs w:val="32"/>
          <w:highlight w:val="none"/>
        </w:rPr>
      </w:pPr>
      <w:r>
        <w:rPr>
          <w:rFonts w:hint="eastAsia" w:ascii="仿宋_GB2312" w:eastAsia="仿宋_GB2312"/>
          <w:color w:val="000000" w:themeColor="text1"/>
          <w:sz w:val="32"/>
          <w:szCs w:val="32"/>
          <w:lang w:eastAsia="zh-CN"/>
          <w14:textFill>
            <w14:solidFill>
              <w14:schemeClr w14:val="tx1"/>
            </w14:solidFill>
          </w14:textFill>
        </w:rPr>
        <w:t>红十字会</w:t>
      </w:r>
      <w:r>
        <w:rPr>
          <w:rFonts w:hint="eastAsia"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3</w:t>
      </w:r>
      <w:r>
        <w:rPr>
          <w:rFonts w:hint="eastAsia" w:ascii="Times New Roman" w:hAnsi="Times New Roman" w:eastAsia="仿宋_GB2312" w:cs="Times New Roman"/>
          <w:sz w:val="32"/>
          <w:szCs w:val="32"/>
          <w:highlight w:val="none"/>
          <w:lang w:eastAsia="zh-CN"/>
        </w:rPr>
        <w:t>年</w:t>
      </w:r>
      <w:r>
        <w:rPr>
          <w:rFonts w:hint="eastAsia" w:ascii="Times New Roman" w:hAnsi="Times New Roman" w:eastAsia="仿宋_GB2312" w:cs="Times New Roman"/>
          <w:sz w:val="32"/>
          <w:szCs w:val="32"/>
          <w:highlight w:val="none"/>
        </w:rPr>
        <w:t>无政府采购项目，未安排政府采购预算。</w:t>
      </w:r>
    </w:p>
    <w:p>
      <w:pPr>
        <w:suppressAutoHyphens/>
        <w:bidi w:val="0"/>
        <w:spacing w:line="580" w:lineRule="exact"/>
        <w:ind w:firstLine="643" w:firstLineChars="200"/>
        <w:outlineLvl w:val="2"/>
        <w:rPr>
          <w:rFonts w:hint="eastAsia" w:ascii="Times New Roman" w:hAnsi="Times New Roman" w:eastAsia="楷体_GB2312" w:cs="Times New Roman"/>
          <w:b/>
          <w:sz w:val="32"/>
          <w:szCs w:val="32"/>
          <w:highlight w:val="none"/>
        </w:rPr>
      </w:pPr>
      <w:r>
        <w:rPr>
          <w:rFonts w:hint="eastAsia" w:ascii="Times New Roman" w:hAnsi="Times New Roman" w:eastAsia="楷体_GB2312" w:cs="Times New Roman"/>
          <w:b/>
          <w:sz w:val="32"/>
          <w:szCs w:val="32"/>
          <w:highlight w:val="none"/>
        </w:rPr>
        <w:t>（三）国有资产占有使用情况</w:t>
      </w:r>
    </w:p>
    <w:p>
      <w:pPr>
        <w:suppressAutoHyphens/>
        <w:bidi w:val="0"/>
        <w:spacing w:line="580" w:lineRule="exact"/>
        <w:ind w:firstLine="640" w:firstLineChars="200"/>
        <w:rPr>
          <w:rFonts w:hint="eastAsia" w:ascii="Times New Roman" w:hAnsi="Times New Roman" w:eastAsia="仿宋_GB2312" w:cs="Times New Roman"/>
          <w:sz w:val="32"/>
          <w:szCs w:val="32"/>
          <w:highlight w:val="none"/>
        </w:rPr>
      </w:pPr>
      <w:r>
        <w:rPr>
          <w:rFonts w:hint="eastAsia" w:ascii="仿宋_GB2312" w:eastAsia="仿宋_GB2312"/>
          <w:color w:val="000000" w:themeColor="text1"/>
          <w:sz w:val="32"/>
          <w:szCs w:val="32"/>
          <w:lang w:eastAsia="zh-CN"/>
          <w14:textFill>
            <w14:solidFill>
              <w14:schemeClr w14:val="tx1"/>
            </w14:solidFill>
          </w14:textFill>
        </w:rPr>
        <w:t>红十字会</w:t>
      </w:r>
      <w:r>
        <w:rPr>
          <w:rFonts w:hint="eastAsia" w:ascii="Times New Roman" w:hAnsi="Times New Roman" w:eastAsia="仿宋_GB2312" w:cs="Times New Roman"/>
          <w:sz w:val="32"/>
          <w:szCs w:val="32"/>
          <w:highlight w:val="none"/>
          <w:lang w:eastAsia="zh-CN"/>
        </w:rPr>
        <w:t>202</w:t>
      </w:r>
      <w:r>
        <w:rPr>
          <w:rFonts w:hint="eastAsia" w:ascii="Times New Roman" w:hAnsi="Times New Roman" w:eastAsia="仿宋_GB2312" w:cs="Times New Roman"/>
          <w:sz w:val="32"/>
          <w:szCs w:val="32"/>
          <w:highlight w:val="none"/>
          <w:lang w:val="en-US" w:eastAsia="zh-CN"/>
        </w:rPr>
        <w:t>3</w:t>
      </w:r>
      <w:r>
        <w:rPr>
          <w:rFonts w:hint="eastAsia" w:ascii="Times New Roman" w:hAnsi="Times New Roman" w:eastAsia="仿宋_GB2312" w:cs="Times New Roman"/>
          <w:sz w:val="32"/>
          <w:szCs w:val="32"/>
          <w:highlight w:val="none"/>
          <w:lang w:eastAsia="zh-CN"/>
        </w:rPr>
        <w:t>年</w:t>
      </w:r>
      <w:r>
        <w:rPr>
          <w:rFonts w:hint="eastAsia" w:ascii="Times New Roman" w:hAnsi="Times New Roman" w:eastAsia="仿宋_GB2312" w:cs="Times New Roman"/>
          <w:sz w:val="32"/>
          <w:szCs w:val="32"/>
          <w:highlight w:val="none"/>
        </w:rPr>
        <w:t>部门预算未安排购置车辆及单位价值200万元以上大型设备。</w:t>
      </w:r>
    </w:p>
    <w:p>
      <w:pPr>
        <w:suppressAutoHyphens/>
        <w:bidi w:val="0"/>
        <w:spacing w:line="580" w:lineRule="exact"/>
        <w:ind w:firstLine="643" w:firstLineChars="200"/>
        <w:outlineLvl w:val="2"/>
        <w:rPr>
          <w:rFonts w:hint="eastAsia" w:ascii="Times New Roman" w:hAnsi="Times New Roman" w:eastAsia="楷体_GB2312" w:cs="Times New Roman"/>
          <w:b/>
          <w:sz w:val="32"/>
          <w:szCs w:val="32"/>
          <w:highlight w:val="none"/>
          <w:lang w:eastAsia="zh-CN"/>
        </w:rPr>
      </w:pPr>
      <w:r>
        <w:rPr>
          <w:rFonts w:hint="eastAsia" w:ascii="Times New Roman" w:hAnsi="Times New Roman" w:eastAsia="楷体_GB2312" w:cs="Times New Roman"/>
          <w:b/>
          <w:sz w:val="32"/>
          <w:szCs w:val="32"/>
          <w:highlight w:val="none"/>
        </w:rPr>
        <w:t>（四）</w:t>
      </w:r>
      <w:r>
        <w:rPr>
          <w:rFonts w:hint="eastAsia" w:ascii="Times New Roman" w:hAnsi="Times New Roman" w:eastAsia="楷体_GB2312" w:cs="Times New Roman"/>
          <w:b/>
          <w:sz w:val="32"/>
          <w:szCs w:val="32"/>
          <w:highlight w:val="none"/>
          <w:lang w:eastAsia="zh-CN"/>
        </w:rPr>
        <w:t>预算绩效情况</w:t>
      </w:r>
    </w:p>
    <w:p>
      <w:pPr>
        <w:suppressAutoHyphens/>
        <w:bidi w:val="0"/>
        <w:spacing w:line="580" w:lineRule="exact"/>
        <w:ind w:firstLine="640" w:firstLineChars="200"/>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val="en-US" w:eastAsia="zh-CN"/>
        </w:rPr>
        <w:t>2023年红十字会开展绩效目标管理的项目1</w:t>
      </w:r>
      <w:r>
        <w:rPr>
          <w:rFonts w:hint="eastAsia" w:ascii="Times New Roman" w:hAnsi="Times New Roman" w:eastAsia="仿宋_GB2312" w:cs="Times New Roman"/>
          <w:sz w:val="32"/>
          <w:szCs w:val="32"/>
          <w:highlight w:val="none"/>
          <w:lang w:eastAsia="zh-CN"/>
        </w:rPr>
        <w:t>个，涉及预算</w:t>
      </w:r>
      <w:r>
        <w:rPr>
          <w:rFonts w:hint="eastAsia" w:ascii="Times New Roman" w:hAnsi="Times New Roman" w:eastAsia="仿宋_GB2312" w:cs="Times New Roman"/>
          <w:sz w:val="32"/>
          <w:szCs w:val="32"/>
          <w:highlight w:val="none"/>
          <w:lang w:val="en-US" w:eastAsia="zh-CN"/>
        </w:rPr>
        <w:t>15</w:t>
      </w:r>
      <w:r>
        <w:rPr>
          <w:rFonts w:hint="eastAsia" w:ascii="Times New Roman" w:hAnsi="Times New Roman" w:eastAsia="仿宋_GB2312" w:cs="Times New Roman"/>
          <w:sz w:val="32"/>
          <w:szCs w:val="32"/>
          <w:highlight w:val="none"/>
          <w:lang w:eastAsia="zh-CN"/>
        </w:rPr>
        <w:t>万元。其中：人员类项目</w:t>
      </w:r>
      <w:r>
        <w:rPr>
          <w:rFonts w:hint="eastAsia" w:ascii="Times New Roman" w:hAnsi="Times New Roman" w:eastAsia="仿宋_GB2312" w:cs="Times New Roman"/>
          <w:sz w:val="32"/>
          <w:szCs w:val="32"/>
          <w:highlight w:val="none"/>
          <w:lang w:val="en-US" w:eastAsia="zh-CN"/>
        </w:rPr>
        <w:t>0</w:t>
      </w:r>
      <w:r>
        <w:rPr>
          <w:rFonts w:hint="eastAsia" w:ascii="Times New Roman" w:hAnsi="Times New Roman" w:eastAsia="仿宋_GB2312" w:cs="Times New Roman"/>
          <w:sz w:val="32"/>
          <w:szCs w:val="32"/>
          <w:highlight w:val="none"/>
          <w:lang w:eastAsia="zh-CN"/>
        </w:rPr>
        <w:t>个，涉及预算</w:t>
      </w:r>
      <w:r>
        <w:rPr>
          <w:rFonts w:hint="eastAsia" w:ascii="Times New Roman" w:hAnsi="Times New Roman" w:eastAsia="仿宋_GB2312" w:cs="Times New Roman"/>
          <w:sz w:val="32"/>
          <w:szCs w:val="32"/>
          <w:highlight w:val="none"/>
          <w:lang w:val="en-US" w:eastAsia="zh-CN"/>
        </w:rPr>
        <w:t>0</w:t>
      </w:r>
      <w:r>
        <w:rPr>
          <w:rFonts w:hint="eastAsia" w:ascii="Times New Roman" w:hAnsi="Times New Roman" w:eastAsia="仿宋_GB2312" w:cs="Times New Roman"/>
          <w:sz w:val="32"/>
          <w:szCs w:val="32"/>
          <w:highlight w:val="none"/>
          <w:lang w:eastAsia="zh-CN"/>
        </w:rPr>
        <w:t>万元；运转类项目</w:t>
      </w:r>
      <w:r>
        <w:rPr>
          <w:rFonts w:hint="eastAsia" w:ascii="Times New Roman" w:hAnsi="Times New Roman" w:eastAsia="仿宋_GB2312" w:cs="Times New Roman"/>
          <w:sz w:val="32"/>
          <w:szCs w:val="32"/>
          <w:highlight w:val="none"/>
          <w:lang w:val="en-US" w:eastAsia="zh-CN"/>
        </w:rPr>
        <w:t>0</w:t>
      </w:r>
      <w:r>
        <w:rPr>
          <w:rFonts w:hint="eastAsia" w:ascii="Times New Roman" w:hAnsi="Times New Roman" w:eastAsia="仿宋_GB2312" w:cs="Times New Roman"/>
          <w:sz w:val="32"/>
          <w:szCs w:val="32"/>
          <w:highlight w:val="none"/>
          <w:lang w:eastAsia="zh-CN"/>
        </w:rPr>
        <w:t>个，涉及预算</w:t>
      </w:r>
      <w:r>
        <w:rPr>
          <w:rFonts w:hint="eastAsia" w:ascii="Times New Roman" w:hAnsi="Times New Roman" w:eastAsia="仿宋_GB2312" w:cs="Times New Roman"/>
          <w:sz w:val="32"/>
          <w:szCs w:val="32"/>
          <w:highlight w:val="none"/>
          <w:lang w:val="en-US" w:eastAsia="zh-CN"/>
        </w:rPr>
        <w:t>0</w:t>
      </w:r>
      <w:r>
        <w:rPr>
          <w:rFonts w:hint="eastAsia" w:ascii="Times New Roman" w:hAnsi="Times New Roman" w:eastAsia="仿宋_GB2312" w:cs="Times New Roman"/>
          <w:sz w:val="32"/>
          <w:szCs w:val="32"/>
          <w:highlight w:val="none"/>
          <w:lang w:eastAsia="zh-CN"/>
        </w:rPr>
        <w:t>万元；特定目标类项目</w:t>
      </w:r>
      <w:r>
        <w:rPr>
          <w:rFonts w:hint="eastAsia" w:ascii="Times New Roman" w:hAnsi="Times New Roman" w:eastAsia="仿宋_GB2312" w:cs="Times New Roman"/>
          <w:sz w:val="32"/>
          <w:szCs w:val="32"/>
          <w:highlight w:val="none"/>
          <w:lang w:val="en-US" w:eastAsia="zh-CN"/>
        </w:rPr>
        <w:t>1</w:t>
      </w:r>
      <w:r>
        <w:rPr>
          <w:rFonts w:hint="eastAsia" w:ascii="Times New Roman" w:hAnsi="Times New Roman" w:eastAsia="仿宋_GB2312" w:cs="Times New Roman"/>
          <w:sz w:val="32"/>
          <w:szCs w:val="32"/>
          <w:highlight w:val="none"/>
          <w:lang w:eastAsia="zh-CN"/>
        </w:rPr>
        <w:t>个，涉及预算</w:t>
      </w:r>
      <w:r>
        <w:rPr>
          <w:rFonts w:hint="eastAsia" w:ascii="Times New Roman" w:hAnsi="Times New Roman" w:eastAsia="仿宋_GB2312" w:cs="Times New Roman"/>
          <w:sz w:val="32"/>
          <w:szCs w:val="32"/>
          <w:highlight w:val="none"/>
          <w:lang w:val="en-US" w:eastAsia="zh-CN"/>
        </w:rPr>
        <w:t>15</w:t>
      </w:r>
      <w:r>
        <w:rPr>
          <w:rFonts w:hint="eastAsia" w:ascii="Times New Roman" w:hAnsi="Times New Roman" w:eastAsia="仿宋_GB2312" w:cs="Times New Roman"/>
          <w:sz w:val="32"/>
          <w:szCs w:val="32"/>
          <w:highlight w:val="none"/>
          <w:lang w:eastAsia="zh-CN"/>
        </w:rPr>
        <w:t>万元。</w:t>
      </w:r>
    </w:p>
    <w:p>
      <w:pPr>
        <w:spacing w:line="600" w:lineRule="exact"/>
        <w:ind w:firstLine="640" w:firstLineChars="200"/>
        <w:rPr>
          <w:rFonts w:ascii="Times New Roman" w:hAnsi="Times New Roman" w:eastAsia="楷体"/>
          <w:b/>
          <w:color w:val="FF0000"/>
          <w:sz w:val="32"/>
          <w:szCs w:val="32"/>
          <w:highlight w:val="none"/>
        </w:rPr>
      </w:pPr>
      <w:r>
        <w:rPr>
          <w:rFonts w:hint="eastAsia" w:ascii="Times New Roman" w:hAnsi="Times New Roman" w:eastAsia="黑体"/>
          <w:sz w:val="32"/>
          <w:szCs w:val="32"/>
          <w:highlight w:val="none"/>
        </w:rPr>
        <w:t>十</w:t>
      </w:r>
      <w:r>
        <w:rPr>
          <w:rFonts w:hint="eastAsia" w:ascii="Times New Roman" w:hAnsi="Times New Roman" w:eastAsia="黑体"/>
          <w:sz w:val="32"/>
          <w:szCs w:val="32"/>
          <w:highlight w:val="none"/>
          <w:lang w:eastAsia="zh-CN"/>
        </w:rPr>
        <w:t>一</w:t>
      </w:r>
      <w:r>
        <w:rPr>
          <w:rFonts w:hint="eastAsia" w:ascii="Times New Roman" w:hAnsi="Times New Roman" w:eastAsia="黑体"/>
          <w:sz w:val="32"/>
          <w:szCs w:val="32"/>
          <w:highlight w:val="none"/>
        </w:rPr>
        <w:t>、名词解释</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1.一般公共预算拨款收入：指市级财政当年拨付的资金。</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2.上年结转：指以前年度尚未完成，结转到本年仍按原规定用途继续使用的资金。</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3.一般公共服务（类）财政事务（款）行政运行（项）：指厅机关及参公管理事业单位用于保障机构正常运行、开展日常工作的基本支出。</w:t>
      </w:r>
    </w:p>
    <w:p>
      <w:pPr>
        <w:spacing w:line="60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4.一般公共服务（类）财政事务（款）一般行政管理事务（项）：指厅机关及参公管理事业单位开展财政综合业务、预决算编审等未单独设置项级科目的专门性财政管理工作的项目支出。</w:t>
      </w:r>
      <w:r>
        <w:rPr>
          <w:rFonts w:hint="eastAsia" w:ascii="Times New Roman" w:hAnsi="Times New Roman" w:eastAsia="仿宋_GB2312"/>
          <w:sz w:val="32"/>
          <w:szCs w:val="32"/>
          <w:highlight w:val="none"/>
        </w:rPr>
        <w:br w:type="textWrapping"/>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rPr>
        <w:t>5.基本支出：指为保证机构正常运转，完成日常工作任务而发生的人员支出和公用支出。</w:t>
      </w:r>
      <w:r>
        <w:rPr>
          <w:rFonts w:hint="eastAsia" w:ascii="Times New Roman" w:hAnsi="Times New Roman" w:eastAsia="仿宋_GB2312"/>
          <w:sz w:val="32"/>
          <w:szCs w:val="32"/>
          <w:highlight w:val="none"/>
        </w:rPr>
        <w:br w:type="textWrapping"/>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rPr>
        <w:t>6.项目支出：指在基本支出之外为完成特定行政任务和事业发展目标所发生的支出。</w:t>
      </w:r>
      <w:r>
        <w:rPr>
          <w:rFonts w:hint="eastAsia" w:ascii="Times New Roman" w:hAnsi="Times New Roman" w:eastAsia="仿宋_GB2312"/>
          <w:sz w:val="32"/>
          <w:szCs w:val="32"/>
          <w:highlight w:val="none"/>
        </w:rPr>
        <w:br w:type="textWrapping"/>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rPr>
        <w:t>7.“三公”经费：纳入部门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Times New Roman" w:hAnsi="Times New Roman" w:eastAsia="仿宋_GB2312"/>
          <w:sz w:val="32"/>
          <w:szCs w:val="32"/>
          <w:highlight w:val="none"/>
        </w:rPr>
        <w:br w:type="textWrapping"/>
      </w:r>
      <w:r>
        <w:rPr>
          <w:rFonts w:hint="eastAsia" w:ascii="Times New Roman" w:hAnsi="Times New Roman" w:eastAsia="仿宋_GB2312"/>
          <w:sz w:val="32"/>
          <w:szCs w:val="32"/>
          <w:highlight w:val="none"/>
          <w:lang w:val="en-US" w:eastAsia="zh-CN"/>
        </w:rPr>
        <w:t xml:space="preserve">    </w:t>
      </w:r>
      <w:r>
        <w:rPr>
          <w:rFonts w:hint="eastAsia" w:ascii="Times New Roman" w:hAnsi="Times New Roman" w:eastAsia="仿宋_GB2312"/>
          <w:sz w:val="32"/>
          <w:szCs w:val="32"/>
          <w:highlight w:val="none"/>
        </w:rPr>
        <w:t>8.机关运行经费：为保障行政单位（包含参照公务员法管理的事业单位）运行用于购买货物和服务的各项资金。包括办公及印刷费、邮电费、差旅费、会议费一般设备购置费等费用开支。</w:t>
      </w:r>
    </w:p>
    <w:p>
      <w:pPr>
        <w:spacing w:line="600" w:lineRule="exact"/>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附件：表1 部门收支总表</w:t>
      </w:r>
    </w:p>
    <w:p>
      <w:pPr>
        <w:spacing w:line="600" w:lineRule="exact"/>
        <w:ind w:firstLine="960" w:firstLineChars="3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表1-1 部门收入总表</w:t>
      </w:r>
    </w:p>
    <w:p>
      <w:pPr>
        <w:spacing w:line="600" w:lineRule="exact"/>
        <w:ind w:firstLine="960" w:firstLineChars="3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表1-2 部门支出总表</w:t>
      </w:r>
    </w:p>
    <w:p>
      <w:pPr>
        <w:spacing w:line="600" w:lineRule="exact"/>
        <w:ind w:firstLine="960" w:firstLineChars="3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表2 财政拨款收支总表</w:t>
      </w:r>
    </w:p>
    <w:p>
      <w:pPr>
        <w:spacing w:line="600" w:lineRule="exact"/>
        <w:ind w:firstLine="960" w:firstLineChars="3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表2-1财政拨款支出预算表（</w:t>
      </w:r>
      <w:r>
        <w:rPr>
          <w:rFonts w:hint="eastAsia" w:ascii="Times New Roman" w:hAnsi="Times New Roman" w:eastAsia="仿宋_GB2312"/>
          <w:sz w:val="32"/>
          <w:szCs w:val="32"/>
          <w:highlight w:val="none"/>
          <w:lang w:eastAsia="zh-CN"/>
        </w:rPr>
        <w:t>部门</w:t>
      </w:r>
      <w:r>
        <w:rPr>
          <w:rFonts w:hint="eastAsia" w:ascii="Times New Roman" w:hAnsi="Times New Roman" w:eastAsia="仿宋_GB2312"/>
          <w:sz w:val="32"/>
          <w:szCs w:val="32"/>
          <w:highlight w:val="none"/>
        </w:rPr>
        <w:t>经济分类科目）</w:t>
      </w:r>
    </w:p>
    <w:p>
      <w:pPr>
        <w:spacing w:line="600" w:lineRule="exact"/>
        <w:ind w:firstLine="960" w:firstLineChars="3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表3 一般公共预算支出预算表</w:t>
      </w:r>
    </w:p>
    <w:p>
      <w:pPr>
        <w:spacing w:line="600" w:lineRule="exact"/>
        <w:ind w:firstLine="960" w:firstLineChars="3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表3-1 一般公共预算基本支出预算表</w:t>
      </w:r>
    </w:p>
    <w:p>
      <w:pPr>
        <w:spacing w:line="600" w:lineRule="exact"/>
        <w:ind w:firstLine="960" w:firstLineChars="3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表3-2一般公共预算项目支出预算表</w:t>
      </w:r>
    </w:p>
    <w:p>
      <w:pPr>
        <w:spacing w:line="600" w:lineRule="exact"/>
        <w:ind w:firstLine="960" w:firstLineChars="3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表3-3 一般公共预算“三公”经费支出</w:t>
      </w:r>
      <w:r>
        <w:rPr>
          <w:rFonts w:hint="eastAsia" w:ascii="Times New Roman" w:hAnsi="Times New Roman" w:eastAsia="仿宋_GB2312"/>
          <w:sz w:val="32"/>
          <w:szCs w:val="32"/>
          <w:highlight w:val="none"/>
          <w:lang w:eastAsia="zh-CN"/>
        </w:rPr>
        <w:t>预算</w:t>
      </w:r>
      <w:r>
        <w:rPr>
          <w:rFonts w:hint="eastAsia" w:ascii="Times New Roman" w:hAnsi="Times New Roman" w:eastAsia="仿宋_GB2312"/>
          <w:sz w:val="32"/>
          <w:szCs w:val="32"/>
          <w:highlight w:val="none"/>
        </w:rPr>
        <w:t>表</w:t>
      </w:r>
    </w:p>
    <w:p>
      <w:pPr>
        <w:spacing w:line="600" w:lineRule="exact"/>
        <w:ind w:firstLine="960" w:firstLineChars="3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表4 政府性基金支出预算表</w:t>
      </w:r>
    </w:p>
    <w:p>
      <w:pPr>
        <w:spacing w:line="600" w:lineRule="exact"/>
        <w:ind w:firstLine="960" w:firstLineChars="3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表4-1 政府性基金预算“三公”经费支出预算表</w:t>
      </w:r>
    </w:p>
    <w:p>
      <w:pPr>
        <w:spacing w:line="600" w:lineRule="exact"/>
        <w:ind w:firstLine="960" w:firstLineChars="3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表5 国有资本经营预算支出预算表</w:t>
      </w:r>
    </w:p>
    <w:p>
      <w:pPr>
        <w:spacing w:line="600" w:lineRule="exact"/>
        <w:ind w:firstLine="960" w:firstLineChars="300"/>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rPr>
        <w:t>表6 部门预算项目绩效目标</w:t>
      </w:r>
    </w:p>
    <w:p>
      <w:pPr>
        <w:spacing w:line="600" w:lineRule="exact"/>
        <w:ind w:firstLine="960" w:firstLineChars="300"/>
        <w:rPr>
          <w:rFonts w:hint="default" w:ascii="Times New Roman" w:hAnsi="Times New Roman" w:eastAsia="楷体"/>
          <w:b/>
          <w:color w:val="FF0000"/>
          <w:sz w:val="28"/>
          <w:szCs w:val="32"/>
          <w:highlight w:val="none"/>
          <w:lang w:val="en-US" w:eastAsia="zh-CN"/>
        </w:rPr>
      </w:pPr>
      <w:r>
        <w:rPr>
          <w:rFonts w:hint="eastAsia" w:ascii="Times New Roman" w:hAnsi="Times New Roman" w:eastAsia="仿宋_GB2312"/>
          <w:sz w:val="32"/>
          <w:szCs w:val="32"/>
          <w:highlight w:val="none"/>
          <w:lang w:eastAsia="zh-CN"/>
        </w:rPr>
        <w:t>表</w:t>
      </w:r>
      <w:r>
        <w:rPr>
          <w:rFonts w:hint="eastAsia" w:ascii="Times New Roman" w:hAnsi="Times New Roman" w:eastAsia="仿宋_GB2312"/>
          <w:sz w:val="32"/>
          <w:szCs w:val="32"/>
          <w:highlight w:val="none"/>
          <w:lang w:val="en-US" w:eastAsia="zh-CN"/>
        </w:rPr>
        <w:t>7 部门整体支出绩效目标表</w:t>
      </w:r>
    </w:p>
    <w:p>
      <w:pPr>
        <w:spacing w:line="600" w:lineRule="exact"/>
        <w:ind w:firstLine="640" w:firstLineChars="200"/>
        <w:rPr>
          <w:rFonts w:hint="eastAsia" w:ascii="Times New Roman" w:hAnsi="Times New Roman" w:eastAsia="仿宋_GB2312"/>
          <w:sz w:val="32"/>
          <w:szCs w:val="32"/>
          <w:highlight w:val="none"/>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- 5 -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- 5 -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2Y2E5MjY0NDY5MmIzODBjMTNmNTc5MzkwODc1YTEifQ=="/>
  </w:docVars>
  <w:rsids>
    <w:rsidRoot w:val="00E170CA"/>
    <w:rsid w:val="000072F1"/>
    <w:rsid w:val="00076C36"/>
    <w:rsid w:val="00081E5A"/>
    <w:rsid w:val="00085EA3"/>
    <w:rsid w:val="000C5775"/>
    <w:rsid w:val="0012441B"/>
    <w:rsid w:val="00144BB5"/>
    <w:rsid w:val="00191D09"/>
    <w:rsid w:val="00197B77"/>
    <w:rsid w:val="001A6DE7"/>
    <w:rsid w:val="001D451F"/>
    <w:rsid w:val="0020334B"/>
    <w:rsid w:val="00216A91"/>
    <w:rsid w:val="002538F6"/>
    <w:rsid w:val="00260ABE"/>
    <w:rsid w:val="00270FD0"/>
    <w:rsid w:val="00276DC1"/>
    <w:rsid w:val="002C33AE"/>
    <w:rsid w:val="00322AF0"/>
    <w:rsid w:val="00331237"/>
    <w:rsid w:val="00337AE8"/>
    <w:rsid w:val="0034453B"/>
    <w:rsid w:val="00373878"/>
    <w:rsid w:val="00381239"/>
    <w:rsid w:val="003B5F97"/>
    <w:rsid w:val="003F53CB"/>
    <w:rsid w:val="004073D6"/>
    <w:rsid w:val="0045340C"/>
    <w:rsid w:val="00482C46"/>
    <w:rsid w:val="00493DFD"/>
    <w:rsid w:val="004D0BB0"/>
    <w:rsid w:val="004D5290"/>
    <w:rsid w:val="004D75ED"/>
    <w:rsid w:val="005130EB"/>
    <w:rsid w:val="00521CB3"/>
    <w:rsid w:val="005428A5"/>
    <w:rsid w:val="00576321"/>
    <w:rsid w:val="00576FB4"/>
    <w:rsid w:val="005C3869"/>
    <w:rsid w:val="00611D9C"/>
    <w:rsid w:val="0062409E"/>
    <w:rsid w:val="00666B82"/>
    <w:rsid w:val="0070051F"/>
    <w:rsid w:val="00764F01"/>
    <w:rsid w:val="007665D8"/>
    <w:rsid w:val="00777B93"/>
    <w:rsid w:val="0079110C"/>
    <w:rsid w:val="007C087B"/>
    <w:rsid w:val="0080402B"/>
    <w:rsid w:val="00845C4F"/>
    <w:rsid w:val="00861659"/>
    <w:rsid w:val="008B7368"/>
    <w:rsid w:val="008C5985"/>
    <w:rsid w:val="008F2303"/>
    <w:rsid w:val="00940B78"/>
    <w:rsid w:val="00946EA3"/>
    <w:rsid w:val="00984426"/>
    <w:rsid w:val="00997E34"/>
    <w:rsid w:val="009A0B53"/>
    <w:rsid w:val="00A31949"/>
    <w:rsid w:val="00A35B8D"/>
    <w:rsid w:val="00A37B17"/>
    <w:rsid w:val="00A62384"/>
    <w:rsid w:val="00A77CE0"/>
    <w:rsid w:val="00A911C5"/>
    <w:rsid w:val="00AC0BDA"/>
    <w:rsid w:val="00AD0E92"/>
    <w:rsid w:val="00AF69DB"/>
    <w:rsid w:val="00B153C4"/>
    <w:rsid w:val="00B22B69"/>
    <w:rsid w:val="00B32C24"/>
    <w:rsid w:val="00B70E58"/>
    <w:rsid w:val="00B71318"/>
    <w:rsid w:val="00B91E79"/>
    <w:rsid w:val="00B93E74"/>
    <w:rsid w:val="00BB624A"/>
    <w:rsid w:val="00C257B0"/>
    <w:rsid w:val="00C322D9"/>
    <w:rsid w:val="00D07E81"/>
    <w:rsid w:val="00D53922"/>
    <w:rsid w:val="00D73748"/>
    <w:rsid w:val="00D76232"/>
    <w:rsid w:val="00D956BA"/>
    <w:rsid w:val="00DC27D6"/>
    <w:rsid w:val="00DC4D31"/>
    <w:rsid w:val="00DD5001"/>
    <w:rsid w:val="00DD556D"/>
    <w:rsid w:val="00E00A0F"/>
    <w:rsid w:val="00E07F41"/>
    <w:rsid w:val="00E170CA"/>
    <w:rsid w:val="00E2553A"/>
    <w:rsid w:val="00E27E6C"/>
    <w:rsid w:val="00E4014D"/>
    <w:rsid w:val="00E42DBB"/>
    <w:rsid w:val="00EA0D9C"/>
    <w:rsid w:val="00EF01A4"/>
    <w:rsid w:val="00EF1F05"/>
    <w:rsid w:val="00EF4AF1"/>
    <w:rsid w:val="00F02918"/>
    <w:rsid w:val="00F25276"/>
    <w:rsid w:val="00F4266C"/>
    <w:rsid w:val="00F55386"/>
    <w:rsid w:val="00F77A7F"/>
    <w:rsid w:val="00FA45BE"/>
    <w:rsid w:val="04AF02D8"/>
    <w:rsid w:val="08B064BB"/>
    <w:rsid w:val="1D1C210B"/>
    <w:rsid w:val="1DE9F11D"/>
    <w:rsid w:val="1DFEF48B"/>
    <w:rsid w:val="1E9F4C3A"/>
    <w:rsid w:val="1F1B5470"/>
    <w:rsid w:val="22145BBB"/>
    <w:rsid w:val="336D3E6A"/>
    <w:rsid w:val="3BF7822D"/>
    <w:rsid w:val="3DEB2F40"/>
    <w:rsid w:val="3F791594"/>
    <w:rsid w:val="3FEF825B"/>
    <w:rsid w:val="42E81898"/>
    <w:rsid w:val="450861E9"/>
    <w:rsid w:val="45FD8A71"/>
    <w:rsid w:val="48177671"/>
    <w:rsid w:val="4EFF4C70"/>
    <w:rsid w:val="4F37A3C3"/>
    <w:rsid w:val="57FFFCA8"/>
    <w:rsid w:val="5CB7BA99"/>
    <w:rsid w:val="5F2F86E9"/>
    <w:rsid w:val="5FFC71C1"/>
    <w:rsid w:val="64D916AD"/>
    <w:rsid w:val="66E20F29"/>
    <w:rsid w:val="6DD7B53C"/>
    <w:rsid w:val="6DEF7D54"/>
    <w:rsid w:val="6EFAA790"/>
    <w:rsid w:val="7375DF5E"/>
    <w:rsid w:val="7A1453AD"/>
    <w:rsid w:val="7BFAD181"/>
    <w:rsid w:val="7D7E018B"/>
    <w:rsid w:val="7DDF1AF8"/>
    <w:rsid w:val="7DFB24B8"/>
    <w:rsid w:val="7E3E0B3C"/>
    <w:rsid w:val="7F3A4C55"/>
    <w:rsid w:val="7F6908D8"/>
    <w:rsid w:val="7F7F8A8C"/>
    <w:rsid w:val="7F9EA7B0"/>
    <w:rsid w:val="7FB7C30D"/>
    <w:rsid w:val="7FBB9175"/>
    <w:rsid w:val="7FE71B81"/>
    <w:rsid w:val="7FFF95F4"/>
    <w:rsid w:val="9B83DEA0"/>
    <w:rsid w:val="9D570E8E"/>
    <w:rsid w:val="A7F82082"/>
    <w:rsid w:val="AFFFE2DF"/>
    <w:rsid w:val="B3EF7825"/>
    <w:rsid w:val="B5BF2B77"/>
    <w:rsid w:val="BEE35A71"/>
    <w:rsid w:val="BFCD2B58"/>
    <w:rsid w:val="D4FD4202"/>
    <w:rsid w:val="D72DFD28"/>
    <w:rsid w:val="D72F0654"/>
    <w:rsid w:val="DB73C688"/>
    <w:rsid w:val="DDFEF735"/>
    <w:rsid w:val="DF562D51"/>
    <w:rsid w:val="DF7FE03E"/>
    <w:rsid w:val="DFF30D5D"/>
    <w:rsid w:val="ECF74D3C"/>
    <w:rsid w:val="EFF9A1F4"/>
    <w:rsid w:val="F5DD9CA7"/>
    <w:rsid w:val="F6DD208B"/>
    <w:rsid w:val="F7BFCCB3"/>
    <w:rsid w:val="F9F9D835"/>
    <w:rsid w:val="FA7F3EDC"/>
    <w:rsid w:val="FA8E0CE9"/>
    <w:rsid w:val="FBE72CAC"/>
    <w:rsid w:val="FDFF94D0"/>
    <w:rsid w:val="FE7B838E"/>
    <w:rsid w:val="FEFBAE56"/>
    <w:rsid w:val="FF198883"/>
    <w:rsid w:val="FFADD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before="0" w:after="140" w:line="276" w:lineRule="auto"/>
    </w:p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22"/>
    <w:rPr>
      <w:b/>
      <w:bCs/>
    </w:rPr>
  </w:style>
  <w:style w:type="character" w:customStyle="1" w:styleId="8">
    <w:name w:val="apple-converted-space"/>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7</Pages>
  <Words>2666</Words>
  <Characters>2912</Characters>
  <Lines>21</Lines>
  <Paragraphs>6</Paragraphs>
  <TotalTime>5</TotalTime>
  <ScaleCrop>false</ScaleCrop>
  <LinksUpToDate>false</LinksUpToDate>
  <CharactersWithSpaces>2940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2018-02-26T23:32:00Z</dcterms:created>
  <dc:creator>微软用户</dc:creator>
  <cp:lastModifiedBy>Administrator</cp:lastModifiedBy>
  <dcterms:modified xsi:type="dcterms:W3CDTF">2023-09-11T03:39:38Z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38EE35B1243649AEABF36C7F09D8CC32_13</vt:lpwstr>
  </property>
</Properties>
</file>